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40" w:rsidRPr="007D2F68" w:rsidRDefault="001A7240" w:rsidP="007D2F68">
      <w:pPr>
        <w:shd w:val="clear" w:color="auto" w:fill="FFFFFF"/>
        <w:jc w:val="center"/>
        <w:rPr>
          <w:rFonts w:ascii="Times New Roman" w:hAnsi="Times New Roman"/>
          <w:b/>
          <w:sz w:val="28"/>
          <w:szCs w:val="24"/>
          <w:lang w:val="lt-LT"/>
        </w:rPr>
      </w:pPr>
      <w:r w:rsidRPr="007D2F68">
        <w:rPr>
          <w:rFonts w:ascii="Times New Roman" w:hAnsi="Times New Roman"/>
          <w:b/>
          <w:sz w:val="28"/>
          <w:szCs w:val="24"/>
          <w:lang w:val="en-GB"/>
        </w:rPr>
        <w:t xml:space="preserve">AKC </w:t>
      </w:r>
      <w:proofErr w:type="spellStart"/>
      <w:r w:rsidR="007D2F68">
        <w:rPr>
          <w:rFonts w:ascii="Times New Roman" w:hAnsi="Times New Roman"/>
          <w:b/>
          <w:sz w:val="28"/>
          <w:szCs w:val="24"/>
          <w:lang w:val="en-GB"/>
        </w:rPr>
        <w:t>ir</w:t>
      </w:r>
      <w:proofErr w:type="spellEnd"/>
      <w:r w:rsidR="007D2F68">
        <w:rPr>
          <w:rFonts w:ascii="Times New Roman" w:hAnsi="Times New Roman"/>
          <w:b/>
          <w:sz w:val="28"/>
          <w:szCs w:val="24"/>
          <w:lang w:val="en-GB"/>
        </w:rPr>
        <w:t xml:space="preserve"> AKC </w:t>
      </w:r>
      <w:proofErr w:type="spellStart"/>
      <w:proofErr w:type="gramStart"/>
      <w:r w:rsidRPr="007D2F68">
        <w:rPr>
          <w:rFonts w:ascii="Times New Roman" w:hAnsi="Times New Roman"/>
          <w:b/>
          <w:sz w:val="28"/>
          <w:szCs w:val="24"/>
          <w:lang w:val="en-GB"/>
        </w:rPr>
        <w:t>skyrių</w:t>
      </w:r>
      <w:proofErr w:type="spellEnd"/>
      <w:r w:rsidRPr="007D2F68">
        <w:rPr>
          <w:rFonts w:ascii="Times New Roman" w:hAnsi="Times New Roman"/>
          <w:b/>
          <w:sz w:val="28"/>
          <w:szCs w:val="24"/>
          <w:lang w:val="en-GB"/>
        </w:rPr>
        <w:t xml:space="preserve">  </w:t>
      </w:r>
      <w:proofErr w:type="spellStart"/>
      <w:r w:rsidRPr="007D2F68">
        <w:rPr>
          <w:rFonts w:ascii="Times New Roman" w:hAnsi="Times New Roman"/>
          <w:b/>
          <w:sz w:val="28"/>
          <w:szCs w:val="24"/>
          <w:lang w:val="en-GB"/>
        </w:rPr>
        <w:t>gegužės</w:t>
      </w:r>
      <w:proofErr w:type="spellEnd"/>
      <w:proofErr w:type="gramEnd"/>
      <w:r w:rsidRPr="007D2F68">
        <w:rPr>
          <w:rFonts w:ascii="Times New Roman" w:hAnsi="Times New Roman"/>
          <w:b/>
          <w:sz w:val="28"/>
          <w:szCs w:val="24"/>
          <w:lang w:val="en-GB"/>
        </w:rPr>
        <w:t xml:space="preserve">  </w:t>
      </w:r>
      <w:proofErr w:type="spellStart"/>
      <w:r w:rsidRPr="007D2F68">
        <w:rPr>
          <w:rFonts w:ascii="Times New Roman" w:hAnsi="Times New Roman"/>
          <w:b/>
          <w:sz w:val="28"/>
          <w:szCs w:val="24"/>
          <w:lang w:val="en-GB"/>
        </w:rPr>
        <w:t>mėnesio</w:t>
      </w:r>
      <w:proofErr w:type="spellEnd"/>
      <w:r w:rsidRPr="007D2F68">
        <w:rPr>
          <w:rFonts w:ascii="Times New Roman" w:hAnsi="Times New Roman"/>
          <w:b/>
          <w:sz w:val="28"/>
          <w:szCs w:val="24"/>
          <w:lang w:val="en-GB"/>
        </w:rPr>
        <w:t xml:space="preserve"> </w:t>
      </w:r>
      <w:proofErr w:type="spellStart"/>
      <w:r w:rsidRPr="007D2F68">
        <w:rPr>
          <w:rFonts w:ascii="Times New Roman" w:hAnsi="Times New Roman"/>
          <w:b/>
          <w:sz w:val="28"/>
          <w:szCs w:val="24"/>
          <w:lang w:val="en-GB"/>
        </w:rPr>
        <w:t>renginiai</w:t>
      </w:r>
      <w:proofErr w:type="spellEnd"/>
      <w:r w:rsidR="007D2F68">
        <w:rPr>
          <w:rFonts w:ascii="Times New Roman" w:hAnsi="Times New Roman"/>
          <w:b/>
          <w:sz w:val="28"/>
          <w:szCs w:val="24"/>
          <w:lang w:val="en-GB"/>
        </w:rPr>
        <w:t>. 2019 m.</w:t>
      </w:r>
    </w:p>
    <w:tbl>
      <w:tblPr>
        <w:tblW w:w="13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134"/>
        <w:gridCol w:w="4937"/>
        <w:gridCol w:w="2576"/>
        <w:gridCol w:w="4189"/>
      </w:tblGrid>
      <w:tr w:rsidR="007D2F68" w:rsidRPr="00B84AB6" w:rsidTr="003B7F13">
        <w:trPr>
          <w:trHeight w:val="554"/>
        </w:trPr>
        <w:tc>
          <w:tcPr>
            <w:tcW w:w="916" w:type="dxa"/>
          </w:tcPr>
          <w:p w:rsidR="007D2F68" w:rsidRPr="00F335EF" w:rsidRDefault="007D2F68" w:rsidP="00F335EF">
            <w:pPr>
              <w:spacing w:after="0" w:line="240" w:lineRule="auto"/>
              <w:jc w:val="center"/>
              <w:rPr>
                <w:rFonts w:ascii="Times New Roman" w:hAnsi="Times New Roman"/>
                <w:b/>
                <w:sz w:val="24"/>
                <w:szCs w:val="24"/>
                <w:lang w:val="lt-LT"/>
              </w:rPr>
            </w:pPr>
            <w:r w:rsidRPr="00F335EF">
              <w:rPr>
                <w:rFonts w:ascii="Times New Roman" w:hAnsi="Times New Roman"/>
                <w:b/>
                <w:sz w:val="24"/>
                <w:szCs w:val="24"/>
                <w:lang w:val="lt-LT"/>
              </w:rPr>
              <w:t>Data</w:t>
            </w:r>
          </w:p>
        </w:tc>
        <w:tc>
          <w:tcPr>
            <w:tcW w:w="1134" w:type="dxa"/>
          </w:tcPr>
          <w:p w:rsidR="007D2F68" w:rsidRPr="00F335EF" w:rsidRDefault="007D2F68" w:rsidP="00F335EF">
            <w:pPr>
              <w:spacing w:after="0" w:line="240" w:lineRule="auto"/>
              <w:jc w:val="center"/>
              <w:rPr>
                <w:rFonts w:ascii="Times New Roman" w:hAnsi="Times New Roman"/>
                <w:b/>
                <w:sz w:val="24"/>
                <w:szCs w:val="24"/>
                <w:lang w:val="lt-LT"/>
              </w:rPr>
            </w:pPr>
            <w:r w:rsidRPr="00F335EF">
              <w:rPr>
                <w:rFonts w:ascii="Times New Roman" w:hAnsi="Times New Roman"/>
                <w:b/>
                <w:sz w:val="24"/>
                <w:szCs w:val="24"/>
                <w:lang w:val="lt-LT"/>
              </w:rPr>
              <w:t>Valanda</w:t>
            </w:r>
          </w:p>
        </w:tc>
        <w:tc>
          <w:tcPr>
            <w:tcW w:w="4937" w:type="dxa"/>
          </w:tcPr>
          <w:p w:rsidR="007D2F68" w:rsidRPr="00F335EF" w:rsidRDefault="007D2F68" w:rsidP="00F335EF">
            <w:pPr>
              <w:spacing w:after="0" w:line="240" w:lineRule="auto"/>
              <w:jc w:val="center"/>
              <w:rPr>
                <w:rFonts w:ascii="Times New Roman" w:hAnsi="Times New Roman"/>
                <w:b/>
                <w:sz w:val="24"/>
                <w:szCs w:val="24"/>
                <w:lang w:val="lt-LT"/>
              </w:rPr>
            </w:pPr>
            <w:r w:rsidRPr="00F335EF">
              <w:rPr>
                <w:rFonts w:ascii="Times New Roman" w:hAnsi="Times New Roman"/>
                <w:b/>
                <w:sz w:val="24"/>
                <w:szCs w:val="24"/>
                <w:lang w:val="lt-LT"/>
              </w:rPr>
              <w:t>Pavadinimas</w:t>
            </w:r>
          </w:p>
        </w:tc>
        <w:tc>
          <w:tcPr>
            <w:tcW w:w="2576" w:type="dxa"/>
          </w:tcPr>
          <w:p w:rsidR="007D2F68" w:rsidRPr="00F335EF" w:rsidRDefault="007D2F68" w:rsidP="00F335EF">
            <w:pPr>
              <w:spacing w:after="0" w:line="240" w:lineRule="auto"/>
              <w:jc w:val="center"/>
              <w:rPr>
                <w:rFonts w:ascii="Times New Roman" w:hAnsi="Times New Roman"/>
                <w:b/>
                <w:sz w:val="24"/>
                <w:szCs w:val="24"/>
                <w:lang w:val="lt-LT"/>
              </w:rPr>
            </w:pPr>
            <w:r w:rsidRPr="00F335EF">
              <w:rPr>
                <w:rFonts w:ascii="Times New Roman" w:hAnsi="Times New Roman"/>
                <w:b/>
                <w:sz w:val="24"/>
                <w:szCs w:val="24"/>
                <w:lang w:val="lt-LT"/>
              </w:rPr>
              <w:t>Vieta (kur vyks)</w:t>
            </w:r>
          </w:p>
        </w:tc>
        <w:tc>
          <w:tcPr>
            <w:tcW w:w="4189" w:type="dxa"/>
          </w:tcPr>
          <w:p w:rsidR="007D2F68" w:rsidRPr="00F335EF" w:rsidRDefault="007D2F68" w:rsidP="00F335EF">
            <w:pPr>
              <w:spacing w:after="0" w:line="240" w:lineRule="auto"/>
              <w:jc w:val="center"/>
              <w:rPr>
                <w:rFonts w:ascii="Times New Roman" w:hAnsi="Times New Roman"/>
                <w:b/>
                <w:sz w:val="24"/>
                <w:szCs w:val="24"/>
                <w:lang w:val="lt-LT"/>
              </w:rPr>
            </w:pPr>
            <w:r w:rsidRPr="00F335EF">
              <w:rPr>
                <w:rFonts w:ascii="Times New Roman" w:hAnsi="Times New Roman"/>
                <w:b/>
                <w:sz w:val="24"/>
                <w:szCs w:val="24"/>
                <w:lang w:val="lt-LT"/>
              </w:rPr>
              <w:t xml:space="preserve">Aprašymas </w:t>
            </w:r>
          </w:p>
        </w:tc>
      </w:tr>
      <w:tr w:rsidR="00F335EF" w:rsidRPr="00F335EF" w:rsidTr="003B7F13">
        <w:trPr>
          <w:trHeight w:val="554"/>
        </w:trPr>
        <w:tc>
          <w:tcPr>
            <w:tcW w:w="916" w:type="dxa"/>
          </w:tcPr>
          <w:p w:rsidR="00F335EF" w:rsidRPr="00F335EF" w:rsidRDefault="00F335EF" w:rsidP="00F335EF">
            <w:pPr>
              <w:spacing w:after="0" w:line="240" w:lineRule="auto"/>
              <w:rPr>
                <w:rFonts w:ascii="Times New Roman" w:hAnsi="Times New Roman"/>
                <w:sz w:val="24"/>
                <w:szCs w:val="24"/>
                <w:lang w:val="lt-LT"/>
              </w:rPr>
            </w:pPr>
            <w:r>
              <w:rPr>
                <w:rFonts w:ascii="Times New Roman" w:hAnsi="Times New Roman"/>
                <w:sz w:val="24"/>
                <w:szCs w:val="24"/>
                <w:lang w:val="lt-LT"/>
              </w:rPr>
              <w:t>05.03</w:t>
            </w:r>
          </w:p>
        </w:tc>
        <w:tc>
          <w:tcPr>
            <w:tcW w:w="1134" w:type="dxa"/>
          </w:tcPr>
          <w:p w:rsidR="00F335EF" w:rsidRPr="00F335EF" w:rsidRDefault="00F335EF" w:rsidP="00F335EF">
            <w:pPr>
              <w:spacing w:after="0" w:line="240" w:lineRule="auto"/>
              <w:rPr>
                <w:rFonts w:ascii="Times New Roman" w:hAnsi="Times New Roman"/>
                <w:sz w:val="24"/>
                <w:szCs w:val="24"/>
                <w:lang w:val="lt-LT"/>
              </w:rPr>
            </w:pPr>
            <w:r w:rsidRPr="00F335EF">
              <w:rPr>
                <w:rFonts w:ascii="Times New Roman" w:hAnsi="Times New Roman"/>
                <w:sz w:val="24"/>
                <w:szCs w:val="24"/>
                <w:lang w:val="lt-LT"/>
              </w:rPr>
              <w:t>18</w:t>
            </w:r>
            <w:r>
              <w:rPr>
                <w:rFonts w:ascii="Times New Roman" w:hAnsi="Times New Roman"/>
                <w:sz w:val="24"/>
                <w:szCs w:val="24"/>
                <w:lang w:val="lt-LT"/>
              </w:rPr>
              <w:t xml:space="preserve"> val. </w:t>
            </w:r>
          </w:p>
        </w:tc>
        <w:tc>
          <w:tcPr>
            <w:tcW w:w="4937" w:type="dxa"/>
          </w:tcPr>
          <w:p w:rsidR="00F335EF" w:rsidRPr="00F335EF" w:rsidRDefault="00F335EF" w:rsidP="00F335EF">
            <w:pPr>
              <w:spacing w:after="0" w:line="240" w:lineRule="auto"/>
              <w:rPr>
                <w:rFonts w:ascii="Times New Roman" w:hAnsi="Times New Roman"/>
                <w:sz w:val="24"/>
                <w:szCs w:val="24"/>
                <w:lang w:val="lt-LT"/>
              </w:rPr>
            </w:pPr>
            <w:r w:rsidRPr="00F335EF">
              <w:rPr>
                <w:rFonts w:ascii="Times New Roman" w:hAnsi="Times New Roman"/>
                <w:sz w:val="24"/>
                <w:szCs w:val="24"/>
              </w:rPr>
              <w:t xml:space="preserve">AKC </w:t>
            </w:r>
            <w:proofErr w:type="spellStart"/>
            <w:r w:rsidRPr="00F335EF">
              <w:rPr>
                <w:rFonts w:ascii="Times New Roman" w:hAnsi="Times New Roman"/>
                <w:sz w:val="24"/>
                <w:szCs w:val="24"/>
              </w:rPr>
              <w:t>kolektyvų</w:t>
            </w:r>
            <w:proofErr w:type="spellEnd"/>
            <w:r w:rsidRPr="00F335EF">
              <w:rPr>
                <w:rFonts w:ascii="Times New Roman" w:hAnsi="Times New Roman"/>
                <w:sz w:val="24"/>
                <w:szCs w:val="24"/>
              </w:rPr>
              <w:t xml:space="preserve"> </w:t>
            </w:r>
            <w:proofErr w:type="spellStart"/>
            <w:r w:rsidRPr="00F335EF">
              <w:rPr>
                <w:rFonts w:ascii="Times New Roman" w:hAnsi="Times New Roman"/>
                <w:sz w:val="24"/>
                <w:szCs w:val="24"/>
              </w:rPr>
              <w:t>koncertas</w:t>
            </w:r>
            <w:proofErr w:type="spellEnd"/>
            <w:r w:rsidRPr="00F335EF">
              <w:rPr>
                <w:rFonts w:ascii="Times New Roman" w:hAnsi="Times New Roman"/>
                <w:sz w:val="24"/>
                <w:szCs w:val="24"/>
              </w:rPr>
              <w:t xml:space="preserve">, </w:t>
            </w:r>
            <w:proofErr w:type="spellStart"/>
            <w:r w:rsidRPr="00F335EF">
              <w:rPr>
                <w:rFonts w:ascii="Times New Roman" w:hAnsi="Times New Roman"/>
                <w:sz w:val="24"/>
                <w:szCs w:val="24"/>
              </w:rPr>
              <w:t>skirtas</w:t>
            </w:r>
            <w:proofErr w:type="spellEnd"/>
            <w:r w:rsidRPr="00F335EF">
              <w:rPr>
                <w:rFonts w:ascii="Times New Roman" w:hAnsi="Times New Roman"/>
                <w:sz w:val="24"/>
                <w:szCs w:val="24"/>
              </w:rPr>
              <w:t xml:space="preserve"> MOTINOS DIENAI</w:t>
            </w:r>
          </w:p>
        </w:tc>
        <w:tc>
          <w:tcPr>
            <w:tcW w:w="2576" w:type="dxa"/>
          </w:tcPr>
          <w:p w:rsidR="00F335EF" w:rsidRPr="00F335EF" w:rsidRDefault="00F335EF" w:rsidP="00F335EF">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89" w:type="dxa"/>
          </w:tcPr>
          <w:p w:rsidR="00F335EF" w:rsidRDefault="00F335EF" w:rsidP="00F335EF">
            <w:pPr>
              <w:spacing w:after="0" w:line="240" w:lineRule="auto"/>
              <w:rPr>
                <w:rFonts w:ascii="Times New Roman" w:hAnsi="Times New Roman"/>
                <w:sz w:val="24"/>
                <w:szCs w:val="24"/>
                <w:lang w:val="lt-LT"/>
              </w:rPr>
            </w:pPr>
            <w:r>
              <w:rPr>
                <w:rFonts w:ascii="Times New Roman" w:hAnsi="Times New Roman"/>
                <w:sz w:val="24"/>
                <w:szCs w:val="24"/>
                <w:lang w:val="lt-LT"/>
              </w:rPr>
              <w:t>Programoje – AKC vaikų ir jaunimo mėgėjų meno kolektyvai</w:t>
            </w:r>
            <w:r w:rsidR="00491212">
              <w:rPr>
                <w:rFonts w:ascii="Times New Roman" w:hAnsi="Times New Roman"/>
                <w:sz w:val="24"/>
                <w:szCs w:val="24"/>
                <w:lang w:val="lt-LT"/>
              </w:rPr>
              <w:t xml:space="preserve">. </w:t>
            </w:r>
          </w:p>
          <w:p w:rsidR="00491212" w:rsidRPr="00491212" w:rsidRDefault="00491212" w:rsidP="00F335EF">
            <w:pPr>
              <w:spacing w:after="0" w:line="240" w:lineRule="auto"/>
              <w:rPr>
                <w:rFonts w:ascii="Times New Roman" w:hAnsi="Times New Roman"/>
                <w:i/>
                <w:sz w:val="24"/>
                <w:szCs w:val="24"/>
                <w:lang w:val="lt-LT"/>
              </w:rPr>
            </w:pPr>
            <w:r>
              <w:rPr>
                <w:rFonts w:ascii="Times New Roman" w:hAnsi="Times New Roman"/>
                <w:i/>
                <w:sz w:val="24"/>
                <w:szCs w:val="24"/>
                <w:lang w:val="lt-LT"/>
              </w:rPr>
              <w:t>Koncertas nemokamas</w:t>
            </w:r>
          </w:p>
        </w:tc>
      </w:tr>
      <w:tr w:rsidR="007D2F68" w:rsidRPr="00F335EF" w:rsidTr="003B7F13">
        <w:trPr>
          <w:trHeight w:val="572"/>
        </w:trPr>
        <w:tc>
          <w:tcPr>
            <w:tcW w:w="916" w:type="dxa"/>
          </w:tcPr>
          <w:p w:rsidR="007D2F68" w:rsidRPr="00F335EF" w:rsidRDefault="00491212" w:rsidP="00D82944">
            <w:pPr>
              <w:pStyle w:val="Pagrindinistekstas"/>
              <w:spacing w:after="200"/>
              <w:rPr>
                <w:sz w:val="24"/>
                <w:szCs w:val="24"/>
                <w:lang w:val="lt-LT"/>
              </w:rPr>
            </w:pPr>
            <w:r>
              <w:rPr>
                <w:sz w:val="24"/>
                <w:szCs w:val="24"/>
                <w:lang w:val="lt-LT"/>
              </w:rPr>
              <w:t>05.</w:t>
            </w:r>
            <w:r w:rsidR="007D2F68" w:rsidRPr="00F335EF">
              <w:rPr>
                <w:sz w:val="24"/>
                <w:szCs w:val="24"/>
                <w:lang w:val="lt-LT"/>
              </w:rPr>
              <w:t>03</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14</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3A13E4">
            <w:pPr>
              <w:spacing w:after="0" w:line="240" w:lineRule="auto"/>
              <w:rPr>
                <w:rFonts w:ascii="Times New Roman" w:hAnsi="Times New Roman"/>
                <w:sz w:val="24"/>
                <w:szCs w:val="24"/>
                <w:lang w:val="lt-LT"/>
              </w:rPr>
            </w:pPr>
            <w:r w:rsidRPr="00F335EF">
              <w:rPr>
                <w:rFonts w:ascii="Times New Roman" w:hAnsi="Times New Roman"/>
                <w:sz w:val="24"/>
                <w:szCs w:val="24"/>
                <w:lang w:val="lt-LT"/>
              </w:rPr>
              <w:t>Popietė, skirta Motinos dienai paminėti „Tavo meilė audimų raštuose“</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Mačionių sk.</w:t>
            </w:r>
          </w:p>
        </w:tc>
        <w:tc>
          <w:tcPr>
            <w:tcW w:w="4189" w:type="dxa"/>
          </w:tcPr>
          <w:p w:rsidR="007D2F68" w:rsidRPr="00F335EF" w:rsidRDefault="007D2F68" w:rsidP="00470CC4">
            <w:pPr>
              <w:spacing w:after="0" w:line="240" w:lineRule="auto"/>
              <w:rPr>
                <w:rFonts w:ascii="Times New Roman" w:hAnsi="Times New Roman"/>
                <w:sz w:val="24"/>
                <w:szCs w:val="24"/>
                <w:lang w:val="lt-LT"/>
              </w:rPr>
            </w:pPr>
          </w:p>
        </w:tc>
      </w:tr>
      <w:tr w:rsidR="007D2F68" w:rsidRPr="00036655" w:rsidTr="003B7F13">
        <w:trPr>
          <w:trHeight w:val="553"/>
        </w:trPr>
        <w:tc>
          <w:tcPr>
            <w:tcW w:w="916" w:type="dxa"/>
          </w:tcPr>
          <w:p w:rsidR="007D2F68" w:rsidRPr="00F335EF" w:rsidRDefault="00491212" w:rsidP="00D82944">
            <w:pPr>
              <w:pStyle w:val="Pagrindinistekstas"/>
              <w:spacing w:after="200"/>
              <w:rPr>
                <w:sz w:val="24"/>
                <w:szCs w:val="24"/>
                <w:lang w:val="lt-LT"/>
              </w:rPr>
            </w:pPr>
            <w:r>
              <w:rPr>
                <w:sz w:val="24"/>
                <w:szCs w:val="24"/>
                <w:lang w:val="lt-LT"/>
              </w:rPr>
              <w:t>05.</w:t>
            </w:r>
            <w:r w:rsidR="007D2F68" w:rsidRPr="00F335EF">
              <w:rPr>
                <w:sz w:val="24"/>
                <w:szCs w:val="24"/>
                <w:lang w:val="lt-LT"/>
              </w:rPr>
              <w:t>03</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19</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3A13E4">
            <w:pPr>
              <w:spacing w:after="0" w:line="240" w:lineRule="auto"/>
              <w:rPr>
                <w:rFonts w:ascii="Times New Roman" w:hAnsi="Times New Roman"/>
                <w:sz w:val="24"/>
                <w:szCs w:val="24"/>
                <w:lang w:val="lt-LT"/>
              </w:rPr>
            </w:pPr>
            <w:r w:rsidRPr="00F335EF">
              <w:rPr>
                <w:rFonts w:ascii="Times New Roman" w:hAnsi="Times New Roman"/>
                <w:sz w:val="24"/>
                <w:szCs w:val="24"/>
                <w:lang w:val="lt-LT"/>
              </w:rPr>
              <w:t>Koncertas „Tau, mama“</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AKC </w:t>
            </w:r>
            <w:proofErr w:type="spellStart"/>
            <w:r w:rsidRPr="00F335EF">
              <w:rPr>
                <w:rFonts w:ascii="Times New Roman" w:hAnsi="Times New Roman"/>
                <w:sz w:val="24"/>
                <w:szCs w:val="24"/>
                <w:lang w:val="lt-LT"/>
              </w:rPr>
              <w:t>Ažuožerių</w:t>
            </w:r>
            <w:proofErr w:type="spellEnd"/>
            <w:r w:rsidRPr="00F335EF">
              <w:rPr>
                <w:rFonts w:ascii="Times New Roman" w:hAnsi="Times New Roman"/>
                <w:sz w:val="24"/>
                <w:szCs w:val="24"/>
                <w:lang w:val="lt-LT"/>
              </w:rPr>
              <w:t xml:space="preserve"> sk.</w:t>
            </w:r>
          </w:p>
        </w:tc>
        <w:tc>
          <w:tcPr>
            <w:tcW w:w="4189" w:type="dxa"/>
          </w:tcPr>
          <w:p w:rsidR="007D2F68" w:rsidRPr="00F335EF" w:rsidRDefault="007D2F68" w:rsidP="00470CC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Koncertuoja </w:t>
            </w:r>
            <w:proofErr w:type="spellStart"/>
            <w:r w:rsidRPr="00F335EF">
              <w:rPr>
                <w:rFonts w:ascii="Times New Roman" w:hAnsi="Times New Roman"/>
                <w:sz w:val="24"/>
                <w:szCs w:val="24"/>
                <w:lang w:val="lt-LT"/>
              </w:rPr>
              <w:t>Ažuožerių</w:t>
            </w:r>
            <w:proofErr w:type="spellEnd"/>
            <w:r w:rsidRPr="00F335EF">
              <w:rPr>
                <w:rFonts w:ascii="Times New Roman" w:hAnsi="Times New Roman"/>
                <w:sz w:val="24"/>
                <w:szCs w:val="24"/>
                <w:lang w:val="lt-LT"/>
              </w:rPr>
              <w:t xml:space="preserve"> ir </w:t>
            </w:r>
            <w:proofErr w:type="spellStart"/>
            <w:r w:rsidRPr="00F335EF">
              <w:rPr>
                <w:rFonts w:ascii="Times New Roman" w:hAnsi="Times New Roman"/>
                <w:sz w:val="24"/>
                <w:szCs w:val="24"/>
                <w:lang w:val="lt-LT"/>
              </w:rPr>
              <w:t>Troškūnų</w:t>
            </w:r>
            <w:proofErr w:type="spellEnd"/>
            <w:r w:rsidRPr="00F335EF">
              <w:rPr>
                <w:rFonts w:ascii="Times New Roman" w:hAnsi="Times New Roman"/>
                <w:sz w:val="24"/>
                <w:szCs w:val="24"/>
                <w:lang w:val="lt-LT"/>
              </w:rPr>
              <w:t xml:space="preserve"> jaunieji meno mėgėjai</w:t>
            </w:r>
          </w:p>
        </w:tc>
      </w:tr>
      <w:tr w:rsidR="007D2F68" w:rsidRPr="00036655" w:rsidTr="003B7F13">
        <w:trPr>
          <w:trHeight w:val="808"/>
        </w:trPr>
        <w:tc>
          <w:tcPr>
            <w:tcW w:w="916" w:type="dxa"/>
          </w:tcPr>
          <w:p w:rsidR="007D2F68" w:rsidRPr="00F335EF" w:rsidRDefault="00491212" w:rsidP="00D82944">
            <w:pPr>
              <w:pStyle w:val="Pagrindinistekstas"/>
              <w:spacing w:after="200"/>
              <w:rPr>
                <w:sz w:val="24"/>
                <w:szCs w:val="24"/>
                <w:lang w:val="lt-LT"/>
              </w:rPr>
            </w:pPr>
            <w:r>
              <w:rPr>
                <w:sz w:val="24"/>
                <w:szCs w:val="24"/>
                <w:lang w:val="lt-LT"/>
              </w:rPr>
              <w:t>05.</w:t>
            </w:r>
            <w:r w:rsidR="000A538C">
              <w:rPr>
                <w:sz w:val="24"/>
                <w:szCs w:val="24"/>
                <w:lang w:val="lt-LT"/>
              </w:rPr>
              <w:t>03</w:t>
            </w:r>
            <w:r w:rsidR="007D2F68" w:rsidRPr="00F335EF">
              <w:rPr>
                <w:sz w:val="24"/>
                <w:szCs w:val="24"/>
                <w:lang w:val="lt-LT"/>
              </w:rPr>
              <w:tab/>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 12</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Koncertas Motinos dienai</w:t>
            </w:r>
            <w:r w:rsidR="000A538C">
              <w:rPr>
                <w:rFonts w:ascii="Times New Roman" w:hAnsi="Times New Roman"/>
                <w:sz w:val="24"/>
                <w:szCs w:val="24"/>
                <w:lang w:val="lt-LT"/>
              </w:rPr>
              <w:t xml:space="preserve"> paminėti „Tavo rankų švelnumas“</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Svėdasų  sk.</w:t>
            </w:r>
          </w:p>
        </w:tc>
        <w:tc>
          <w:tcPr>
            <w:tcW w:w="4189" w:type="dxa"/>
          </w:tcPr>
          <w:p w:rsidR="007D2F68" w:rsidRPr="00F335EF" w:rsidRDefault="007D2F68" w:rsidP="00470CC4">
            <w:pPr>
              <w:spacing w:after="0" w:line="240" w:lineRule="auto"/>
              <w:rPr>
                <w:rFonts w:ascii="Times New Roman" w:hAnsi="Times New Roman"/>
                <w:sz w:val="24"/>
                <w:szCs w:val="24"/>
                <w:lang w:val="lt-LT"/>
              </w:rPr>
            </w:pPr>
            <w:r w:rsidRPr="00F335EF">
              <w:rPr>
                <w:rFonts w:ascii="Times New Roman" w:hAnsi="Times New Roman"/>
                <w:sz w:val="24"/>
                <w:szCs w:val="24"/>
                <w:lang w:val="lt-LT"/>
              </w:rPr>
              <w:t>Dalyvauja Svėdasų J.</w:t>
            </w:r>
            <w:r w:rsidR="00491212">
              <w:rPr>
                <w:rFonts w:ascii="Times New Roman" w:hAnsi="Times New Roman"/>
                <w:sz w:val="24"/>
                <w:szCs w:val="24"/>
                <w:lang w:val="lt-LT"/>
              </w:rPr>
              <w:t xml:space="preserve"> </w:t>
            </w:r>
            <w:r w:rsidRPr="00F335EF">
              <w:rPr>
                <w:rFonts w:ascii="Times New Roman" w:hAnsi="Times New Roman"/>
                <w:sz w:val="24"/>
                <w:szCs w:val="24"/>
                <w:lang w:val="lt-LT"/>
              </w:rPr>
              <w:t xml:space="preserve">Tumo </w:t>
            </w:r>
            <w:r w:rsidR="00491212">
              <w:rPr>
                <w:rFonts w:ascii="Times New Roman" w:hAnsi="Times New Roman"/>
                <w:sz w:val="24"/>
                <w:szCs w:val="24"/>
                <w:lang w:val="lt-LT"/>
              </w:rPr>
              <w:t xml:space="preserve">- </w:t>
            </w:r>
            <w:r w:rsidR="000A538C">
              <w:rPr>
                <w:rFonts w:ascii="Times New Roman" w:hAnsi="Times New Roman"/>
                <w:sz w:val="24"/>
                <w:szCs w:val="24"/>
                <w:lang w:val="lt-LT"/>
              </w:rPr>
              <w:t>Vaižganto gimnazijos moksleiviai</w:t>
            </w:r>
          </w:p>
        </w:tc>
      </w:tr>
      <w:tr w:rsidR="007D2F68" w:rsidRPr="00491212" w:rsidTr="003B7F13">
        <w:trPr>
          <w:trHeight w:val="586"/>
        </w:trPr>
        <w:tc>
          <w:tcPr>
            <w:tcW w:w="916" w:type="dxa"/>
          </w:tcPr>
          <w:p w:rsidR="007D2F68" w:rsidRPr="00F335EF" w:rsidRDefault="00491212" w:rsidP="00D82944">
            <w:pPr>
              <w:pStyle w:val="Pagrindinistekstas"/>
              <w:spacing w:after="200"/>
              <w:rPr>
                <w:sz w:val="24"/>
                <w:szCs w:val="24"/>
                <w:lang w:val="lt-LT"/>
              </w:rPr>
            </w:pPr>
            <w:r>
              <w:rPr>
                <w:sz w:val="24"/>
                <w:szCs w:val="24"/>
                <w:lang w:val="lt-LT"/>
              </w:rPr>
              <w:t>05.</w:t>
            </w:r>
            <w:r w:rsidR="007D2F68" w:rsidRPr="00F335EF">
              <w:rPr>
                <w:sz w:val="24"/>
                <w:szCs w:val="24"/>
                <w:lang w:val="lt-LT"/>
              </w:rPr>
              <w:t>03</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13</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3A13E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 Koncertas Motinos dienai paminėti „Pavasariniai žiedai“</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Traupio sk.</w:t>
            </w:r>
          </w:p>
        </w:tc>
        <w:tc>
          <w:tcPr>
            <w:tcW w:w="4189" w:type="dxa"/>
          </w:tcPr>
          <w:p w:rsidR="007D2F68" w:rsidRPr="00F335EF" w:rsidRDefault="007D2F68" w:rsidP="00470CC4">
            <w:pPr>
              <w:spacing w:after="0" w:line="240" w:lineRule="auto"/>
              <w:rPr>
                <w:rFonts w:ascii="Times New Roman" w:hAnsi="Times New Roman"/>
                <w:sz w:val="24"/>
                <w:szCs w:val="24"/>
                <w:lang w:val="lt-LT"/>
              </w:rPr>
            </w:pPr>
            <w:r w:rsidRPr="00F335EF">
              <w:rPr>
                <w:rFonts w:ascii="Times New Roman" w:hAnsi="Times New Roman"/>
                <w:sz w:val="24"/>
                <w:szCs w:val="24"/>
                <w:lang w:val="lt-LT"/>
              </w:rPr>
              <w:t>Renginys vyks mokykloje</w:t>
            </w:r>
          </w:p>
        </w:tc>
      </w:tr>
      <w:tr w:rsidR="007D2F68" w:rsidRPr="000B344B" w:rsidTr="003B7F13">
        <w:trPr>
          <w:trHeight w:val="552"/>
        </w:trPr>
        <w:tc>
          <w:tcPr>
            <w:tcW w:w="916" w:type="dxa"/>
          </w:tcPr>
          <w:p w:rsidR="007D2F68"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03</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19</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Šventinis koncertas Motinos dienai paminėti „Mamos skara austinė“</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AKC  </w:t>
            </w:r>
            <w:proofErr w:type="spellStart"/>
            <w:r w:rsidRPr="00F335EF">
              <w:rPr>
                <w:rFonts w:ascii="Times New Roman" w:hAnsi="Times New Roman"/>
                <w:sz w:val="24"/>
                <w:szCs w:val="24"/>
                <w:lang w:val="lt-LT"/>
              </w:rPr>
              <w:t>Leliūnų</w:t>
            </w:r>
            <w:proofErr w:type="spellEnd"/>
            <w:r w:rsidRPr="00F335EF">
              <w:rPr>
                <w:rFonts w:ascii="Times New Roman" w:hAnsi="Times New Roman"/>
                <w:sz w:val="24"/>
                <w:szCs w:val="24"/>
                <w:lang w:val="lt-LT"/>
              </w:rPr>
              <w:t xml:space="preserve"> sk.</w:t>
            </w:r>
          </w:p>
        </w:tc>
        <w:tc>
          <w:tcPr>
            <w:tcW w:w="4189" w:type="dxa"/>
          </w:tcPr>
          <w:p w:rsidR="007D2F68" w:rsidRPr="00F335EF" w:rsidRDefault="007D2F68" w:rsidP="00D82944">
            <w:pPr>
              <w:spacing w:after="0" w:line="240" w:lineRule="auto"/>
              <w:rPr>
                <w:rFonts w:ascii="Times New Roman" w:hAnsi="Times New Roman"/>
                <w:sz w:val="24"/>
                <w:szCs w:val="24"/>
                <w:lang w:val="lt-LT"/>
              </w:rPr>
            </w:pPr>
          </w:p>
          <w:p w:rsidR="007D2F68" w:rsidRPr="00F335EF" w:rsidRDefault="007D2F68" w:rsidP="00D82944">
            <w:pPr>
              <w:spacing w:after="0" w:line="240" w:lineRule="auto"/>
              <w:rPr>
                <w:rFonts w:ascii="Times New Roman" w:hAnsi="Times New Roman"/>
                <w:sz w:val="24"/>
                <w:szCs w:val="24"/>
                <w:lang w:val="lt-LT"/>
              </w:rPr>
            </w:pPr>
          </w:p>
        </w:tc>
      </w:tr>
      <w:tr w:rsidR="007D2F68" w:rsidRPr="00B84AB6" w:rsidTr="003B7F13">
        <w:tc>
          <w:tcPr>
            <w:tcW w:w="916" w:type="dxa"/>
          </w:tcPr>
          <w:p w:rsidR="007D2F68"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03</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15</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Koncertas</w:t>
            </w:r>
            <w:r w:rsidR="00491212">
              <w:rPr>
                <w:rFonts w:ascii="Times New Roman" w:hAnsi="Times New Roman"/>
                <w:sz w:val="24"/>
                <w:szCs w:val="24"/>
                <w:lang w:val="lt-LT"/>
              </w:rPr>
              <w:t>, skirtas</w:t>
            </w:r>
            <w:r w:rsidRPr="00F335EF">
              <w:rPr>
                <w:rFonts w:ascii="Times New Roman" w:hAnsi="Times New Roman"/>
                <w:sz w:val="24"/>
                <w:szCs w:val="24"/>
                <w:lang w:val="lt-LT"/>
              </w:rPr>
              <w:t xml:space="preserve"> Motinos dienai „Kasdien mes augam didesni...“</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Skiemonių sk.</w:t>
            </w:r>
          </w:p>
        </w:tc>
        <w:tc>
          <w:tcPr>
            <w:tcW w:w="4189"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Dalyvauja AKC merginų šokių kolektyvas „Saulašarė“, Skiemonių sk. vokalinis instrumentinis ansamblis</w:t>
            </w:r>
          </w:p>
        </w:tc>
      </w:tr>
      <w:tr w:rsidR="007D2F68" w:rsidRPr="000B344B" w:rsidTr="003B7F13">
        <w:trPr>
          <w:trHeight w:val="444"/>
        </w:trPr>
        <w:tc>
          <w:tcPr>
            <w:tcW w:w="916" w:type="dxa"/>
          </w:tcPr>
          <w:p w:rsidR="007D2F68"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03</w:t>
            </w:r>
          </w:p>
        </w:tc>
        <w:tc>
          <w:tcPr>
            <w:tcW w:w="1134" w:type="dxa"/>
          </w:tcPr>
          <w:p w:rsidR="007D2F68" w:rsidRPr="00F335EF" w:rsidRDefault="00491212" w:rsidP="00491212">
            <w:pPr>
              <w:spacing w:after="0" w:line="240" w:lineRule="auto"/>
              <w:rPr>
                <w:rFonts w:ascii="Times New Roman" w:hAnsi="Times New Roman"/>
                <w:sz w:val="24"/>
                <w:szCs w:val="24"/>
                <w:lang w:val="lt-LT"/>
              </w:rPr>
            </w:pPr>
            <w:r>
              <w:rPr>
                <w:rFonts w:ascii="Times New Roman" w:hAnsi="Times New Roman"/>
                <w:sz w:val="24"/>
                <w:szCs w:val="24"/>
                <w:lang w:val="lt-LT"/>
              </w:rPr>
              <w:t>12.3</w:t>
            </w:r>
            <w:r w:rsidR="007D2F68" w:rsidRPr="00F335EF">
              <w:rPr>
                <w:rFonts w:ascii="Times New Roman" w:hAnsi="Times New Roman"/>
                <w:sz w:val="24"/>
                <w:szCs w:val="24"/>
                <w:lang w:val="lt-LT"/>
              </w:rPr>
              <w:t>0</w:t>
            </w:r>
            <w:r>
              <w:rPr>
                <w:rFonts w:ascii="Times New Roman" w:hAnsi="Times New Roman"/>
                <w:sz w:val="24"/>
                <w:szCs w:val="24"/>
                <w:lang w:val="lt-LT"/>
              </w:rPr>
              <w:t xml:space="preserve"> </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Popietė mamoms „Tau mamute, mano žibutė“</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Debeikių sk.</w:t>
            </w:r>
          </w:p>
        </w:tc>
        <w:tc>
          <w:tcPr>
            <w:tcW w:w="4189" w:type="dxa"/>
          </w:tcPr>
          <w:p w:rsidR="007D2F68" w:rsidRPr="00F335EF" w:rsidRDefault="007D2F68" w:rsidP="00D82944">
            <w:pPr>
              <w:spacing w:after="0" w:line="240" w:lineRule="auto"/>
              <w:rPr>
                <w:rFonts w:ascii="Times New Roman" w:hAnsi="Times New Roman"/>
                <w:sz w:val="24"/>
                <w:szCs w:val="24"/>
                <w:lang w:val="lt-LT"/>
              </w:rPr>
            </w:pPr>
          </w:p>
        </w:tc>
      </w:tr>
      <w:tr w:rsidR="007D2F68" w:rsidRPr="000B344B" w:rsidTr="003B7F13">
        <w:tc>
          <w:tcPr>
            <w:tcW w:w="916" w:type="dxa"/>
          </w:tcPr>
          <w:p w:rsidR="007D2F68"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05</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12</w:t>
            </w:r>
            <w:r w:rsidR="00491212">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Popietė Motinos dienai paminėti „Visos gėlės tau, mamyte“</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AKC  </w:t>
            </w:r>
            <w:proofErr w:type="spellStart"/>
            <w:r w:rsidRPr="00F335EF">
              <w:rPr>
                <w:rFonts w:ascii="Times New Roman" w:hAnsi="Times New Roman"/>
                <w:sz w:val="24"/>
                <w:szCs w:val="24"/>
                <w:lang w:val="lt-LT"/>
              </w:rPr>
              <w:t>Andrioniškio</w:t>
            </w:r>
            <w:proofErr w:type="spellEnd"/>
            <w:r w:rsidRPr="00F335EF">
              <w:rPr>
                <w:rFonts w:ascii="Times New Roman" w:hAnsi="Times New Roman"/>
                <w:sz w:val="24"/>
                <w:szCs w:val="24"/>
                <w:lang w:val="lt-LT"/>
              </w:rPr>
              <w:t xml:space="preserve"> sk.</w:t>
            </w:r>
          </w:p>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   </w:t>
            </w:r>
          </w:p>
        </w:tc>
        <w:tc>
          <w:tcPr>
            <w:tcW w:w="4189" w:type="dxa"/>
          </w:tcPr>
          <w:p w:rsidR="007D2F68" w:rsidRPr="00F335EF" w:rsidRDefault="007D2F68" w:rsidP="00D82944">
            <w:pPr>
              <w:spacing w:after="0" w:line="240" w:lineRule="auto"/>
              <w:rPr>
                <w:rFonts w:ascii="Times New Roman" w:hAnsi="Times New Roman"/>
                <w:sz w:val="24"/>
                <w:szCs w:val="24"/>
                <w:lang w:val="lt-LT"/>
              </w:rPr>
            </w:pPr>
          </w:p>
        </w:tc>
      </w:tr>
      <w:tr w:rsidR="00491212" w:rsidRPr="000B344B" w:rsidTr="003B7F13">
        <w:tc>
          <w:tcPr>
            <w:tcW w:w="916" w:type="dxa"/>
          </w:tcPr>
          <w:p w:rsidR="00491212"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05.06</w:t>
            </w:r>
          </w:p>
        </w:tc>
        <w:tc>
          <w:tcPr>
            <w:tcW w:w="1134" w:type="dxa"/>
          </w:tcPr>
          <w:p w:rsidR="00491212"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18 val.</w:t>
            </w:r>
          </w:p>
        </w:tc>
        <w:tc>
          <w:tcPr>
            <w:tcW w:w="4937" w:type="dxa"/>
          </w:tcPr>
          <w:p w:rsidR="00491212" w:rsidRPr="00491212" w:rsidRDefault="00491212" w:rsidP="00F2058B">
            <w:pPr>
              <w:spacing w:after="0" w:line="240" w:lineRule="auto"/>
              <w:rPr>
                <w:rFonts w:ascii="Times New Roman" w:hAnsi="Times New Roman"/>
                <w:sz w:val="24"/>
                <w:szCs w:val="24"/>
                <w:lang w:val="lt-LT"/>
              </w:rPr>
            </w:pPr>
            <w:proofErr w:type="spellStart"/>
            <w:r w:rsidRPr="00491212">
              <w:rPr>
                <w:rFonts w:ascii="Times New Roman" w:hAnsi="Times New Roman"/>
                <w:sz w:val="24"/>
                <w:szCs w:val="24"/>
              </w:rPr>
              <w:t>Tarptautinis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šiuolaikinio</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šokio</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festivalis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Naujasis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Baltijos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šokis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Spektaklis</w:t>
            </w:r>
            <w:proofErr w:type="spellEnd"/>
            <w:r w:rsidRPr="00491212">
              <w:rPr>
                <w:rFonts w:ascii="Times New Roman" w:hAnsi="Times New Roman"/>
                <w:sz w:val="24"/>
                <w:szCs w:val="24"/>
              </w:rPr>
              <w:t xml:space="preserve"> „</w:t>
            </w:r>
            <w:proofErr w:type="spellStart"/>
            <w:r w:rsidRPr="00491212">
              <w:rPr>
                <w:rFonts w:ascii="Times New Roman" w:hAnsi="Times New Roman"/>
                <w:sz w:val="24"/>
                <w:szCs w:val="24"/>
              </w:rPr>
              <w:t>Impulsas</w:t>
            </w:r>
            <w:proofErr w:type="spellEnd"/>
            <w:r w:rsidRPr="00491212">
              <w:rPr>
                <w:rFonts w:ascii="Times New Roman" w:hAnsi="Times New Roman"/>
                <w:sz w:val="24"/>
                <w:szCs w:val="24"/>
              </w:rPr>
              <w:t>“ (</w:t>
            </w:r>
            <w:proofErr w:type="spellStart"/>
            <w:r w:rsidRPr="00491212">
              <w:rPr>
                <w:rFonts w:ascii="Times New Roman" w:hAnsi="Times New Roman"/>
                <w:sz w:val="24"/>
                <w:szCs w:val="24"/>
              </w:rPr>
              <w:t>Vokietija</w:t>
            </w:r>
            <w:proofErr w:type="spellEnd"/>
            <w:r w:rsidRPr="00491212">
              <w:rPr>
                <w:rFonts w:ascii="Times New Roman" w:hAnsi="Times New Roman"/>
                <w:sz w:val="24"/>
                <w:szCs w:val="24"/>
              </w:rPr>
              <w:t>)</w:t>
            </w:r>
          </w:p>
        </w:tc>
        <w:tc>
          <w:tcPr>
            <w:tcW w:w="2576" w:type="dxa"/>
          </w:tcPr>
          <w:p w:rsidR="00491212" w:rsidRPr="00F335EF" w:rsidRDefault="00491212"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89" w:type="dxa"/>
          </w:tcPr>
          <w:p w:rsidR="00491212" w:rsidRDefault="00491212" w:rsidP="00491212">
            <w:pPr>
              <w:pStyle w:val="prastasistinklapis"/>
              <w:spacing w:before="0" w:beforeAutospacing="0" w:after="0" w:afterAutospacing="0"/>
            </w:pPr>
            <w:r>
              <w:t xml:space="preserve">Atlikėjai ir kūrėjai: Alvaro </w:t>
            </w:r>
            <w:proofErr w:type="spellStart"/>
            <w:r>
              <w:t>Esteban</w:t>
            </w:r>
            <w:proofErr w:type="spellEnd"/>
            <w:r>
              <w:t xml:space="preserve">, </w:t>
            </w:r>
            <w:proofErr w:type="spellStart"/>
            <w:r>
              <w:t>Werner</w:t>
            </w:r>
            <w:proofErr w:type="spellEnd"/>
            <w:r>
              <w:t xml:space="preserve"> </w:t>
            </w:r>
            <w:proofErr w:type="spellStart"/>
            <w:r>
              <w:t>Nigg</w:t>
            </w:r>
            <w:proofErr w:type="spellEnd"/>
            <w:r>
              <w:t xml:space="preserve">, </w:t>
            </w:r>
            <w:proofErr w:type="spellStart"/>
            <w:r>
              <w:t>András</w:t>
            </w:r>
            <w:proofErr w:type="spellEnd"/>
            <w:r>
              <w:t xml:space="preserve"> </w:t>
            </w:r>
            <w:proofErr w:type="spellStart"/>
            <w:r>
              <w:t>Déri</w:t>
            </w:r>
            <w:proofErr w:type="spellEnd"/>
            <w:r>
              <w:t xml:space="preserve"> Choreografija, režisūra: </w:t>
            </w:r>
            <w:proofErr w:type="spellStart"/>
            <w:r>
              <w:t>Rafaële</w:t>
            </w:r>
            <w:proofErr w:type="spellEnd"/>
            <w:r>
              <w:t xml:space="preserve"> </w:t>
            </w:r>
            <w:proofErr w:type="spellStart"/>
            <w:r>
              <w:t>Giovanola</w:t>
            </w:r>
            <w:proofErr w:type="spellEnd"/>
          </w:p>
          <w:p w:rsidR="00491212" w:rsidRDefault="00491212" w:rsidP="00491212">
            <w:pPr>
              <w:pStyle w:val="prastasistinklapis"/>
              <w:spacing w:before="0" w:beforeAutospacing="0" w:after="0" w:afterAutospacing="0"/>
            </w:pPr>
            <w:r>
              <w:t xml:space="preserve">Muzika: Franco </w:t>
            </w:r>
            <w:proofErr w:type="spellStart"/>
            <w:r>
              <w:t>Mento</w:t>
            </w:r>
            <w:proofErr w:type="spellEnd"/>
          </w:p>
          <w:p w:rsidR="00491212" w:rsidRDefault="00491212" w:rsidP="00491212">
            <w:pPr>
              <w:pStyle w:val="prastasistinklapis"/>
              <w:spacing w:before="0" w:beforeAutospacing="0" w:after="0" w:afterAutospacing="0"/>
            </w:pPr>
            <w:r>
              <w:t xml:space="preserve">Šviesų ir dekoracijų dizainas: </w:t>
            </w:r>
            <w:proofErr w:type="spellStart"/>
            <w:r>
              <w:t>Marc</w:t>
            </w:r>
            <w:proofErr w:type="spellEnd"/>
            <w:r>
              <w:t xml:space="preserve"> </w:t>
            </w:r>
            <w:proofErr w:type="spellStart"/>
            <w:r>
              <w:t>Brodeur</w:t>
            </w:r>
            <w:proofErr w:type="spellEnd"/>
          </w:p>
          <w:p w:rsidR="00491212" w:rsidRDefault="00491212" w:rsidP="00491212">
            <w:pPr>
              <w:pStyle w:val="prastasistinklapis"/>
              <w:spacing w:before="0" w:beforeAutospacing="0" w:after="0" w:afterAutospacing="0"/>
            </w:pPr>
            <w:proofErr w:type="spellStart"/>
            <w:r>
              <w:t>Parkūro</w:t>
            </w:r>
            <w:proofErr w:type="spellEnd"/>
            <w:r>
              <w:t xml:space="preserve"> patarimai: </w:t>
            </w:r>
            <w:proofErr w:type="spellStart"/>
            <w:r>
              <w:t>Frédéric</w:t>
            </w:r>
            <w:proofErr w:type="spellEnd"/>
            <w:r>
              <w:t xml:space="preserve"> </w:t>
            </w:r>
            <w:proofErr w:type="spellStart"/>
            <w:r>
              <w:t>Voeffray</w:t>
            </w:r>
            <w:proofErr w:type="spellEnd"/>
          </w:p>
          <w:p w:rsidR="00491212" w:rsidRDefault="00491212" w:rsidP="00491212">
            <w:pPr>
              <w:pStyle w:val="prastasistinklapis"/>
              <w:spacing w:before="0" w:beforeAutospacing="0" w:after="0" w:afterAutospacing="0"/>
            </w:pPr>
            <w:r>
              <w:t>Choreografijos asistentas: Fa-</w:t>
            </w:r>
            <w:proofErr w:type="spellStart"/>
            <w:r>
              <w:t>Hsuan</w:t>
            </w:r>
            <w:proofErr w:type="spellEnd"/>
            <w:r>
              <w:t xml:space="preserve"> </w:t>
            </w:r>
            <w:proofErr w:type="spellStart"/>
            <w:r>
              <w:t>Chen</w:t>
            </w:r>
            <w:proofErr w:type="spellEnd"/>
          </w:p>
          <w:p w:rsidR="00491212" w:rsidRDefault="00491212" w:rsidP="00491212">
            <w:pPr>
              <w:pStyle w:val="prastasistinklapis"/>
              <w:spacing w:before="0" w:beforeAutospacing="0" w:after="0" w:afterAutospacing="0"/>
            </w:pPr>
            <w:r>
              <w:t xml:space="preserve">Dramaturgija: </w:t>
            </w:r>
            <w:proofErr w:type="spellStart"/>
            <w:r>
              <w:t>Rainald</w:t>
            </w:r>
            <w:proofErr w:type="spellEnd"/>
            <w:r>
              <w:t xml:space="preserve"> </w:t>
            </w:r>
            <w:proofErr w:type="spellStart"/>
            <w:r>
              <w:t>Endraß</w:t>
            </w:r>
            <w:proofErr w:type="spellEnd"/>
          </w:p>
          <w:p w:rsidR="00491212" w:rsidRDefault="00491212" w:rsidP="00491212">
            <w:pPr>
              <w:pStyle w:val="prastasistinklapis"/>
              <w:spacing w:before="0" w:beforeAutospacing="0" w:after="0" w:afterAutospacing="0"/>
            </w:pPr>
            <w:r>
              <w:t xml:space="preserve">Vadyba: </w:t>
            </w:r>
            <w:proofErr w:type="spellStart"/>
            <w:r>
              <w:t>Mechtild</w:t>
            </w:r>
            <w:proofErr w:type="spellEnd"/>
            <w:r>
              <w:t xml:space="preserve"> </w:t>
            </w:r>
            <w:proofErr w:type="spellStart"/>
            <w:r>
              <w:t>Tellmann</w:t>
            </w:r>
            <w:proofErr w:type="spellEnd"/>
          </w:p>
          <w:p w:rsidR="00491212" w:rsidRDefault="00491212" w:rsidP="00491212">
            <w:pPr>
              <w:pStyle w:val="prastasistinklapis"/>
              <w:spacing w:before="0" w:beforeAutospacing="0" w:after="0" w:afterAutospacing="0"/>
            </w:pPr>
            <w:r>
              <w:lastRenderedPageBreak/>
              <w:t xml:space="preserve">Nuotraukos: Klaus </w:t>
            </w:r>
            <w:proofErr w:type="spellStart"/>
            <w:r>
              <w:t>Fröhlich</w:t>
            </w:r>
            <w:proofErr w:type="spellEnd"/>
            <w:r>
              <w:t xml:space="preserve"> </w:t>
            </w:r>
            <w:proofErr w:type="spellStart"/>
            <w:r>
              <w:t>and</w:t>
            </w:r>
            <w:proofErr w:type="spellEnd"/>
            <w:r>
              <w:t xml:space="preserve"> Fa-</w:t>
            </w:r>
            <w:proofErr w:type="spellStart"/>
            <w:r>
              <w:t>Hsuan</w:t>
            </w:r>
            <w:proofErr w:type="spellEnd"/>
            <w:r>
              <w:t xml:space="preserve"> </w:t>
            </w:r>
            <w:proofErr w:type="spellStart"/>
            <w:r>
              <w:t>Chen</w:t>
            </w:r>
            <w:proofErr w:type="spellEnd"/>
          </w:p>
          <w:p w:rsidR="00491212" w:rsidRDefault="00491212" w:rsidP="00491212">
            <w:pPr>
              <w:pStyle w:val="prastasistinklapis"/>
              <w:spacing w:before="0" w:beforeAutospacing="0" w:after="0" w:afterAutospacing="0"/>
            </w:pPr>
            <w:proofErr w:type="spellStart"/>
            <w:r>
              <w:t>Koprodiuseriai</w:t>
            </w:r>
            <w:proofErr w:type="spellEnd"/>
            <w:r>
              <w:t>: „</w:t>
            </w:r>
            <w:proofErr w:type="spellStart"/>
            <w:r>
              <w:t>Theater</w:t>
            </w:r>
            <w:proofErr w:type="spellEnd"/>
            <w:r>
              <w:t xml:space="preserve"> </w:t>
            </w:r>
            <w:proofErr w:type="spellStart"/>
            <w:r>
              <w:t>im</w:t>
            </w:r>
            <w:proofErr w:type="spellEnd"/>
            <w:r>
              <w:t xml:space="preserve"> </w:t>
            </w:r>
            <w:proofErr w:type="spellStart"/>
            <w:r>
              <w:t>Ballsaal</w:t>
            </w:r>
            <w:proofErr w:type="spellEnd"/>
            <w:r>
              <w:t xml:space="preserve"> </w:t>
            </w:r>
            <w:proofErr w:type="spellStart"/>
            <w:r>
              <w:t>Bonn</w:t>
            </w:r>
            <w:proofErr w:type="spellEnd"/>
            <w:r>
              <w:t>“, „</w:t>
            </w:r>
            <w:proofErr w:type="spellStart"/>
            <w:r>
              <w:t>Malévoz</w:t>
            </w:r>
            <w:proofErr w:type="spellEnd"/>
            <w:r>
              <w:t xml:space="preserve"> </w:t>
            </w:r>
            <w:proofErr w:type="spellStart"/>
            <w:r>
              <w:t>Quartier</w:t>
            </w:r>
            <w:proofErr w:type="spellEnd"/>
            <w:r>
              <w:t xml:space="preserve"> </w:t>
            </w:r>
            <w:proofErr w:type="spellStart"/>
            <w:r>
              <w:t>Culturel</w:t>
            </w:r>
            <w:proofErr w:type="spellEnd"/>
            <w:r>
              <w:t>“, „</w:t>
            </w:r>
            <w:proofErr w:type="spellStart"/>
            <w:r>
              <w:t>Théâtre</w:t>
            </w:r>
            <w:proofErr w:type="spellEnd"/>
            <w:r>
              <w:t xml:space="preserve"> du </w:t>
            </w:r>
            <w:proofErr w:type="spellStart"/>
            <w:r>
              <w:t>Crochetan</w:t>
            </w:r>
            <w:proofErr w:type="spellEnd"/>
            <w:r>
              <w:t xml:space="preserve"> </w:t>
            </w:r>
            <w:proofErr w:type="spellStart"/>
            <w:r>
              <w:t>Monthey</w:t>
            </w:r>
            <w:proofErr w:type="spellEnd"/>
            <w:r>
              <w:t xml:space="preserve"> “</w:t>
            </w:r>
          </w:p>
          <w:p w:rsidR="00491212" w:rsidRDefault="00491212" w:rsidP="00491212">
            <w:pPr>
              <w:pStyle w:val="prastasistinklapis"/>
              <w:spacing w:before="0" w:beforeAutospacing="0" w:after="0" w:afterAutospacing="0"/>
            </w:pPr>
            <w:r>
              <w:t>Finansavimas: „</w:t>
            </w:r>
            <w:proofErr w:type="spellStart"/>
            <w:r>
              <w:t>Ministerium</w:t>
            </w:r>
            <w:proofErr w:type="spellEnd"/>
            <w:r>
              <w:t xml:space="preserve"> </w:t>
            </w:r>
            <w:proofErr w:type="spellStart"/>
            <w:r>
              <w:t>für</w:t>
            </w:r>
            <w:proofErr w:type="spellEnd"/>
            <w:r>
              <w:t xml:space="preserve"> </w:t>
            </w:r>
            <w:proofErr w:type="spellStart"/>
            <w:r>
              <w:t>Familie</w:t>
            </w:r>
            <w:proofErr w:type="spellEnd"/>
            <w:r>
              <w:t xml:space="preserve">, Kinder, </w:t>
            </w:r>
            <w:proofErr w:type="spellStart"/>
            <w:r>
              <w:t>Jugend</w:t>
            </w:r>
            <w:proofErr w:type="spellEnd"/>
            <w:r>
              <w:t xml:space="preserve">, </w:t>
            </w:r>
            <w:proofErr w:type="spellStart"/>
            <w:r>
              <w:t>Kultur</w:t>
            </w:r>
            <w:proofErr w:type="spellEnd"/>
            <w:r>
              <w:t xml:space="preserve"> </w:t>
            </w:r>
            <w:proofErr w:type="spellStart"/>
            <w:r>
              <w:t>und</w:t>
            </w:r>
            <w:proofErr w:type="spellEnd"/>
            <w:r>
              <w:t xml:space="preserve"> </w:t>
            </w:r>
            <w:proofErr w:type="spellStart"/>
            <w:r>
              <w:t>Sport</w:t>
            </w:r>
            <w:proofErr w:type="spellEnd"/>
            <w:r>
              <w:t xml:space="preserve"> </w:t>
            </w:r>
            <w:proofErr w:type="spellStart"/>
            <w:r>
              <w:t>des</w:t>
            </w:r>
            <w:proofErr w:type="spellEnd"/>
            <w:r>
              <w:t xml:space="preserve"> </w:t>
            </w:r>
            <w:proofErr w:type="spellStart"/>
            <w:r>
              <w:t>Landes</w:t>
            </w:r>
            <w:proofErr w:type="spellEnd"/>
            <w:r>
              <w:t xml:space="preserve"> </w:t>
            </w:r>
            <w:proofErr w:type="spellStart"/>
            <w:r>
              <w:t>Nordrhein-Westfalen“,</w:t>
            </w:r>
            <w:proofErr w:type="spellEnd"/>
            <w:r>
              <w:t xml:space="preserve"> „</w:t>
            </w:r>
            <w:proofErr w:type="spellStart"/>
            <w:r>
              <w:t>Bundesstadt</w:t>
            </w:r>
            <w:proofErr w:type="spellEnd"/>
            <w:r>
              <w:t xml:space="preserve"> </w:t>
            </w:r>
            <w:proofErr w:type="spellStart"/>
            <w:r>
              <w:t>Bonn</w:t>
            </w:r>
            <w:proofErr w:type="spellEnd"/>
            <w:r>
              <w:t>“, „</w:t>
            </w:r>
            <w:proofErr w:type="spellStart"/>
            <w:r>
              <w:t>Théâtre-</w:t>
            </w:r>
            <w:proofErr w:type="spellEnd"/>
            <w:r>
              <w:t xml:space="preserve"> </w:t>
            </w:r>
            <w:proofErr w:type="spellStart"/>
            <w:r>
              <w:t>ProVS</w:t>
            </w:r>
            <w:proofErr w:type="spellEnd"/>
            <w:r>
              <w:t>“, „</w:t>
            </w:r>
            <w:proofErr w:type="spellStart"/>
            <w:r>
              <w:t>Le</w:t>
            </w:r>
            <w:proofErr w:type="spellEnd"/>
            <w:r>
              <w:t xml:space="preserve"> </w:t>
            </w:r>
            <w:proofErr w:type="spellStart"/>
            <w:r>
              <w:t>Conseil</w:t>
            </w:r>
            <w:proofErr w:type="spellEnd"/>
            <w:r>
              <w:t xml:space="preserve"> </w:t>
            </w:r>
            <w:proofErr w:type="spellStart"/>
            <w:r>
              <w:t>de</w:t>
            </w:r>
            <w:proofErr w:type="spellEnd"/>
            <w:r>
              <w:t xml:space="preserve"> </w:t>
            </w:r>
            <w:proofErr w:type="spellStart"/>
            <w:r>
              <w:t>la</w:t>
            </w:r>
            <w:proofErr w:type="spellEnd"/>
            <w:r>
              <w:t xml:space="preserve"> </w:t>
            </w:r>
            <w:proofErr w:type="spellStart"/>
            <w:r>
              <w:t>Culture</w:t>
            </w:r>
            <w:proofErr w:type="spellEnd"/>
            <w:r>
              <w:t xml:space="preserve"> </w:t>
            </w:r>
            <w:proofErr w:type="spellStart"/>
            <w:r>
              <w:t>Etat</w:t>
            </w:r>
            <w:proofErr w:type="spellEnd"/>
            <w:r>
              <w:t xml:space="preserve"> du Valais“, „La </w:t>
            </w:r>
            <w:proofErr w:type="spellStart"/>
            <w:r>
              <w:t>Loterie</w:t>
            </w:r>
            <w:proofErr w:type="spellEnd"/>
            <w:r>
              <w:t xml:space="preserve"> </w:t>
            </w:r>
            <w:proofErr w:type="spellStart"/>
            <w:r>
              <w:t>Romande</w:t>
            </w:r>
            <w:proofErr w:type="spellEnd"/>
            <w:r>
              <w:t>“</w:t>
            </w:r>
          </w:p>
          <w:p w:rsidR="00491212" w:rsidRDefault="00491212" w:rsidP="00491212">
            <w:pPr>
              <w:pStyle w:val="prastasistinklapis"/>
              <w:spacing w:before="0" w:beforeAutospacing="0" w:after="0" w:afterAutospacing="0"/>
            </w:pPr>
            <w:r>
              <w:t>Premjera: 2016 m.</w:t>
            </w:r>
          </w:p>
          <w:p w:rsidR="00491212" w:rsidRDefault="00491212" w:rsidP="00491212">
            <w:pPr>
              <w:pStyle w:val="prastasistinklapis"/>
              <w:spacing w:before="0" w:beforeAutospacing="0" w:after="0" w:afterAutospacing="0"/>
            </w:pPr>
            <w:r>
              <w:t>Trukmė: 45 min.</w:t>
            </w:r>
          </w:p>
          <w:p w:rsidR="00491212" w:rsidRDefault="00491212" w:rsidP="00491212">
            <w:pPr>
              <w:pStyle w:val="prastasistinklapis"/>
              <w:spacing w:before="0" w:beforeAutospacing="0" w:after="0" w:afterAutospacing="0"/>
            </w:pPr>
            <w:r>
              <w:t xml:space="preserve">Trys šokėjai maksimaliai išbando savo fizines ribas DJ Franco </w:t>
            </w:r>
            <w:proofErr w:type="spellStart"/>
            <w:r>
              <w:t>Mento</w:t>
            </w:r>
            <w:proofErr w:type="spellEnd"/>
            <w:r>
              <w:t xml:space="preserve"> pulsuojančių gyvos muzikos ritmų fone. Suvienyti ritmo ir greičio, šviesos efektų ir išprotėjusių garsų, jų judesiai atveria hipnotizuojantį energijos šaltinį, dėl kurio, atrodo, šokėjai ir žiūrovai išgyvena bendrą, be paliovos augančią </w:t>
            </w:r>
            <w:proofErr w:type="spellStart"/>
            <w:r>
              <w:t>kinestetinę</w:t>
            </w:r>
            <w:proofErr w:type="spellEnd"/>
            <w:r>
              <w:t xml:space="preserve"> patirtį.</w:t>
            </w:r>
          </w:p>
          <w:p w:rsidR="00491212" w:rsidRDefault="00491212" w:rsidP="00491212">
            <w:pPr>
              <w:pStyle w:val="prastasistinklapis"/>
              <w:spacing w:before="0" w:beforeAutospacing="0" w:after="0" w:afterAutospacing="0"/>
            </w:pPr>
            <w:r>
              <w:t xml:space="preserve">Remdamasis </w:t>
            </w:r>
            <w:proofErr w:type="spellStart"/>
            <w:r>
              <w:t>parkūru</w:t>
            </w:r>
            <w:proofErr w:type="spellEnd"/>
            <w:r>
              <w:t xml:space="preserve"> (sportu, suvokiančiu visas kliūtis, esančias erdvėje, kaip progą naujoms judėjimo galimybėms) „Impulsas“ žaidžia magnetiniu susižavėjimu, kylančiu iš galimybės prarasti save judesyje ir jo impulse, leidžiančiu pajusti fizinį būvį čia ir dabar.</w:t>
            </w:r>
          </w:p>
          <w:p w:rsidR="00491212" w:rsidRDefault="00491212" w:rsidP="00491212">
            <w:pPr>
              <w:pStyle w:val="prastasistinklapis"/>
              <w:spacing w:before="0" w:beforeAutospacing="0" w:after="0" w:afterAutospacing="0"/>
            </w:pPr>
            <w:r>
              <w:t>„</w:t>
            </w:r>
            <w:proofErr w:type="spellStart"/>
            <w:r>
              <w:t>CocoonDance</w:t>
            </w:r>
            <w:proofErr w:type="spellEnd"/>
            <w:r>
              <w:t xml:space="preserve">“ 2000 m. įkūrė choreografė </w:t>
            </w:r>
            <w:proofErr w:type="spellStart"/>
            <w:r>
              <w:t>Rafaële</w:t>
            </w:r>
            <w:proofErr w:type="spellEnd"/>
            <w:r>
              <w:t xml:space="preserve"> </w:t>
            </w:r>
            <w:proofErr w:type="spellStart"/>
            <w:r>
              <w:t>Giovanola</w:t>
            </w:r>
            <w:proofErr w:type="spellEnd"/>
            <w:r>
              <w:t xml:space="preserve"> ir dramaturgas </w:t>
            </w:r>
            <w:proofErr w:type="spellStart"/>
            <w:r>
              <w:t>Rainaldas</w:t>
            </w:r>
            <w:proofErr w:type="spellEnd"/>
            <w:r>
              <w:t xml:space="preserve"> </w:t>
            </w:r>
            <w:proofErr w:type="spellStart"/>
            <w:r>
              <w:t>Endraß</w:t>
            </w:r>
            <w:proofErr w:type="spellEnd"/>
            <w:r>
              <w:t xml:space="preserve">. Šveicarijoje gimusi R. </w:t>
            </w:r>
            <w:proofErr w:type="spellStart"/>
            <w:r>
              <w:t>Giovanola</w:t>
            </w:r>
            <w:proofErr w:type="spellEnd"/>
            <w:r>
              <w:t xml:space="preserve"> dirbo soliste Torine, paskui </w:t>
            </w:r>
            <w:proofErr w:type="spellStart"/>
            <w:r>
              <w:t>Williamas</w:t>
            </w:r>
            <w:proofErr w:type="spellEnd"/>
            <w:r>
              <w:t xml:space="preserve"> </w:t>
            </w:r>
            <w:proofErr w:type="spellStart"/>
            <w:r>
              <w:t>Forsythe'as</w:t>
            </w:r>
            <w:proofErr w:type="spellEnd"/>
            <w:r>
              <w:t xml:space="preserve"> aštuoneriems metams ją pakvietė į Frankfurto baletą. Vėliau </w:t>
            </w:r>
            <w:proofErr w:type="spellStart"/>
            <w:r>
              <w:lastRenderedPageBreak/>
              <w:t>Rafaële</w:t>
            </w:r>
            <w:proofErr w:type="spellEnd"/>
            <w:r>
              <w:t xml:space="preserve"> dirbo su </w:t>
            </w:r>
            <w:proofErr w:type="spellStart"/>
            <w:r>
              <w:t>Pavelo</w:t>
            </w:r>
            <w:proofErr w:type="spellEnd"/>
            <w:r>
              <w:t xml:space="preserve"> </w:t>
            </w:r>
            <w:proofErr w:type="spellStart"/>
            <w:r>
              <w:t>Mikuláštiko</w:t>
            </w:r>
            <w:proofErr w:type="spellEnd"/>
            <w:r>
              <w:t xml:space="preserve"> „</w:t>
            </w:r>
            <w:proofErr w:type="spellStart"/>
            <w:r>
              <w:t>Choreographisches</w:t>
            </w:r>
            <w:proofErr w:type="spellEnd"/>
            <w:r>
              <w:t>“ teatru. Nuo 2000 m. „</w:t>
            </w:r>
            <w:proofErr w:type="spellStart"/>
            <w:r>
              <w:t>CocoonDance</w:t>
            </w:r>
            <w:proofErr w:type="spellEnd"/>
            <w:r>
              <w:t>“ kuria ir pasirodo nepriklausomame „</w:t>
            </w:r>
            <w:proofErr w:type="spellStart"/>
            <w:r>
              <w:t>Ballsaal</w:t>
            </w:r>
            <w:proofErr w:type="spellEnd"/>
            <w:r>
              <w:t>“ teatre Bonoje. Čia nuo 2004–2005 m. sezono trupė taip pat kuruoja šokio programą ir yra atsakinga už teatro vadybą ir finansus.</w:t>
            </w:r>
          </w:p>
          <w:p w:rsidR="00491212" w:rsidRDefault="00491212" w:rsidP="00491212">
            <w:pPr>
              <w:pStyle w:val="prastasistinklapis"/>
              <w:spacing w:before="0" w:beforeAutospacing="0" w:after="0" w:afterAutospacing="0"/>
            </w:pPr>
            <w:r>
              <w:t>„</w:t>
            </w:r>
            <w:proofErr w:type="spellStart"/>
            <w:r>
              <w:t>CocoonDance</w:t>
            </w:r>
            <w:proofErr w:type="spellEnd"/>
            <w:r>
              <w:t>“ įsitvirtino kaip šokio meno institucija su plačiu tinklu ne tik meniniame pasaulyje, bet ir kultūros švietimo srityje. „</w:t>
            </w:r>
            <w:proofErr w:type="spellStart"/>
            <w:r>
              <w:t>CocoonDance</w:t>
            </w:r>
            <w:proofErr w:type="spellEnd"/>
            <w:r>
              <w:t>“ penkiolikos metų meninės plėtros variklis – improvizacija, komandinis darbas ir demokratiška struktūra. Kolektyvas, kuris ilgus metus „nuolat eksperimentuoja su naujais pasakojimo būdais, šiuolaikinio šokio meniniais metodais“ („</w:t>
            </w:r>
            <w:proofErr w:type="spellStart"/>
            <w:r>
              <w:t>Westdeutsche</w:t>
            </w:r>
            <w:proofErr w:type="spellEnd"/>
            <w:r>
              <w:t xml:space="preserve"> </w:t>
            </w:r>
            <w:proofErr w:type="spellStart"/>
            <w:r>
              <w:t>Zeitung</w:t>
            </w:r>
            <w:proofErr w:type="spellEnd"/>
            <w:r>
              <w:t>“), jau gastroliavo penkiuose žemynuose ir yra apdovanotas daugybe prizų, taip pat ir meno švietimo srityje.</w:t>
            </w:r>
          </w:p>
          <w:p w:rsidR="00491212" w:rsidRPr="00491212" w:rsidRDefault="00491212" w:rsidP="00491212">
            <w:pPr>
              <w:pStyle w:val="prastasistinklapis"/>
              <w:spacing w:before="0" w:beforeAutospacing="0" w:after="0" w:afterAutospacing="0"/>
            </w:pPr>
            <w:r w:rsidRPr="00491212">
              <w:rPr>
                <w:rStyle w:val="Grietas"/>
                <w:b w:val="0"/>
              </w:rPr>
              <w:t>Daugiau informacijos:</w:t>
            </w:r>
            <w:r w:rsidRPr="00491212">
              <w:rPr>
                <w:b/>
              </w:rPr>
              <w:t xml:space="preserve"> </w:t>
            </w:r>
            <w:hyperlink r:id="rId5" w:history="1">
              <w:r w:rsidRPr="00491212">
                <w:rPr>
                  <w:rStyle w:val="Hipersaitas"/>
                </w:rPr>
                <w:t>www.newbalticdance.lt</w:t>
              </w:r>
            </w:hyperlink>
            <w:r w:rsidRPr="00491212">
              <w:t xml:space="preserve"> </w:t>
            </w:r>
          </w:p>
          <w:p w:rsidR="00491212" w:rsidRPr="00F335EF" w:rsidRDefault="00491212" w:rsidP="00491212">
            <w:pPr>
              <w:pStyle w:val="prastasistinklapis"/>
              <w:spacing w:before="0" w:beforeAutospacing="0" w:after="0" w:afterAutospacing="0"/>
            </w:pPr>
            <w:r>
              <w:rPr>
                <w:rStyle w:val="Emfaz"/>
              </w:rPr>
              <w:t xml:space="preserve">Bilietus galima įsigyti Kultūros centro kasoje, kaina 12 eurų, ir </w:t>
            </w:r>
            <w:proofErr w:type="spellStart"/>
            <w:r>
              <w:rPr>
                <w:rStyle w:val="Emfaz"/>
              </w:rPr>
              <w:t>tiketa.lt</w:t>
            </w:r>
            <w:proofErr w:type="spellEnd"/>
          </w:p>
        </w:tc>
      </w:tr>
      <w:tr w:rsidR="00491212" w:rsidRPr="00036655" w:rsidTr="003B7F13">
        <w:tc>
          <w:tcPr>
            <w:tcW w:w="916" w:type="dxa"/>
          </w:tcPr>
          <w:p w:rsidR="00491212" w:rsidRPr="00AD4FA5" w:rsidRDefault="00491212" w:rsidP="00D82944">
            <w:pPr>
              <w:spacing w:after="0" w:line="240" w:lineRule="auto"/>
              <w:rPr>
                <w:rFonts w:ascii="Times New Roman" w:hAnsi="Times New Roman"/>
                <w:sz w:val="24"/>
                <w:szCs w:val="24"/>
                <w:lang w:val="lt-LT"/>
              </w:rPr>
            </w:pPr>
            <w:r w:rsidRPr="00AD4FA5">
              <w:rPr>
                <w:rFonts w:ascii="Times New Roman" w:hAnsi="Times New Roman"/>
                <w:sz w:val="24"/>
                <w:szCs w:val="24"/>
                <w:lang w:val="lt-LT"/>
              </w:rPr>
              <w:lastRenderedPageBreak/>
              <w:t>05.</w:t>
            </w:r>
            <w:r w:rsidR="00AD4FA5" w:rsidRPr="00AD4FA5">
              <w:rPr>
                <w:rFonts w:ascii="Times New Roman" w:hAnsi="Times New Roman"/>
                <w:sz w:val="24"/>
                <w:szCs w:val="24"/>
                <w:lang w:val="lt-LT"/>
              </w:rPr>
              <w:t>08</w:t>
            </w:r>
          </w:p>
        </w:tc>
        <w:tc>
          <w:tcPr>
            <w:tcW w:w="1134" w:type="dxa"/>
          </w:tcPr>
          <w:p w:rsidR="00AD4FA5" w:rsidRPr="00AD4FA5" w:rsidRDefault="00AD4FA5" w:rsidP="00D82944">
            <w:pPr>
              <w:spacing w:after="0" w:line="240" w:lineRule="auto"/>
              <w:rPr>
                <w:rFonts w:ascii="Times New Roman" w:hAnsi="Times New Roman"/>
                <w:sz w:val="24"/>
                <w:szCs w:val="24"/>
                <w:lang w:val="lt-LT"/>
              </w:rPr>
            </w:pPr>
          </w:p>
          <w:p w:rsidR="00491212" w:rsidRPr="00AD4FA5" w:rsidRDefault="00AD4FA5" w:rsidP="00D82944">
            <w:pPr>
              <w:spacing w:after="0" w:line="240" w:lineRule="auto"/>
              <w:rPr>
                <w:rFonts w:ascii="Times New Roman" w:hAnsi="Times New Roman"/>
                <w:sz w:val="24"/>
                <w:szCs w:val="24"/>
                <w:lang w:val="lt-LT"/>
              </w:rPr>
            </w:pPr>
            <w:r w:rsidRPr="00AD4FA5">
              <w:rPr>
                <w:rFonts w:ascii="Times New Roman" w:hAnsi="Times New Roman"/>
                <w:sz w:val="24"/>
                <w:szCs w:val="24"/>
                <w:lang w:val="lt-LT"/>
              </w:rPr>
              <w:t xml:space="preserve">17.30 </w:t>
            </w:r>
            <w:proofErr w:type="spellStart"/>
            <w:r w:rsidRPr="00AD4FA5">
              <w:rPr>
                <w:rFonts w:ascii="Times New Roman" w:hAnsi="Times New Roman"/>
                <w:sz w:val="24"/>
                <w:szCs w:val="24"/>
                <w:lang w:val="lt-LT"/>
              </w:rPr>
              <w:t>val</w:t>
            </w:r>
            <w:proofErr w:type="spellEnd"/>
            <w:r w:rsidRPr="00AD4FA5">
              <w:rPr>
                <w:rFonts w:ascii="Times New Roman" w:hAnsi="Times New Roman"/>
                <w:sz w:val="24"/>
                <w:szCs w:val="24"/>
                <w:lang w:val="lt-LT"/>
              </w:rPr>
              <w:t xml:space="preserve"> </w:t>
            </w:r>
          </w:p>
          <w:p w:rsidR="00AD4FA5" w:rsidRPr="00AD4FA5" w:rsidRDefault="00AD4FA5"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18 </w:t>
            </w:r>
            <w:r w:rsidRPr="00AD4FA5">
              <w:rPr>
                <w:rFonts w:ascii="Times New Roman" w:hAnsi="Times New Roman"/>
                <w:sz w:val="24"/>
                <w:szCs w:val="24"/>
                <w:lang w:val="lt-LT"/>
              </w:rPr>
              <w:t>val.</w:t>
            </w:r>
          </w:p>
          <w:p w:rsidR="00AD4FA5" w:rsidRDefault="00AD4FA5" w:rsidP="00D82944">
            <w:pPr>
              <w:spacing w:after="0" w:line="240" w:lineRule="auto"/>
              <w:rPr>
                <w:rFonts w:ascii="Times New Roman" w:hAnsi="Times New Roman"/>
                <w:sz w:val="24"/>
                <w:szCs w:val="24"/>
                <w:lang w:val="lt-LT"/>
              </w:rPr>
            </w:pPr>
          </w:p>
          <w:p w:rsidR="00AD4FA5" w:rsidRPr="00AD4FA5" w:rsidRDefault="00AD4FA5"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20 </w:t>
            </w:r>
            <w:r w:rsidRPr="00AD4FA5">
              <w:rPr>
                <w:rFonts w:ascii="Times New Roman" w:hAnsi="Times New Roman"/>
                <w:sz w:val="24"/>
                <w:szCs w:val="24"/>
                <w:lang w:val="lt-LT"/>
              </w:rPr>
              <w:t xml:space="preserve">val. </w:t>
            </w:r>
          </w:p>
        </w:tc>
        <w:tc>
          <w:tcPr>
            <w:tcW w:w="4937" w:type="dxa"/>
          </w:tcPr>
          <w:p w:rsidR="00491212" w:rsidRPr="008C7C43" w:rsidRDefault="00430604" w:rsidP="00F2058B">
            <w:pPr>
              <w:spacing w:after="0" w:line="240" w:lineRule="auto"/>
              <w:rPr>
                <w:rFonts w:ascii="Times New Roman" w:hAnsi="Times New Roman"/>
                <w:b/>
                <w:sz w:val="24"/>
                <w:szCs w:val="24"/>
              </w:rPr>
            </w:pPr>
            <w:proofErr w:type="spellStart"/>
            <w:r w:rsidRPr="008C7C43">
              <w:rPr>
                <w:rFonts w:ascii="Times New Roman" w:hAnsi="Times New Roman"/>
                <w:b/>
                <w:sz w:val="24"/>
                <w:szCs w:val="24"/>
              </w:rPr>
              <w:t>Tarptautinis</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mėgėjų</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teatrų</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festivalis</w:t>
            </w:r>
            <w:proofErr w:type="spellEnd"/>
            <w:r w:rsidRPr="008C7C43">
              <w:rPr>
                <w:rFonts w:ascii="Times New Roman" w:hAnsi="Times New Roman"/>
                <w:b/>
                <w:sz w:val="24"/>
                <w:szCs w:val="24"/>
              </w:rPr>
              <w:t xml:space="preserve"> ARTIMI</w:t>
            </w:r>
          </w:p>
          <w:p w:rsidR="00AD4FA5" w:rsidRPr="00AD4FA5" w:rsidRDefault="00AD4FA5" w:rsidP="00AD4FA5">
            <w:pPr>
              <w:spacing w:after="0" w:line="240" w:lineRule="auto"/>
              <w:rPr>
                <w:rFonts w:ascii="Times New Roman" w:hAnsi="Times New Roman"/>
                <w:sz w:val="24"/>
                <w:szCs w:val="24"/>
                <w:lang w:val="lt-LT"/>
              </w:rPr>
            </w:pPr>
            <w:r w:rsidRPr="00AD4FA5">
              <w:rPr>
                <w:rFonts w:ascii="Times New Roman" w:hAnsi="Times New Roman"/>
                <w:sz w:val="24"/>
                <w:szCs w:val="24"/>
                <w:lang w:val="lt-LT"/>
              </w:rPr>
              <w:t>FESTIVALIO ATIDARYMAS</w:t>
            </w:r>
            <w:r w:rsidRPr="00AD4FA5">
              <w:rPr>
                <w:rFonts w:ascii="Times New Roman" w:hAnsi="Times New Roman"/>
                <w:sz w:val="24"/>
                <w:szCs w:val="24"/>
                <w:lang w:val="lt-LT"/>
              </w:rPr>
              <w:cr/>
              <w:t>Anykščių kultūros centro teatras</w:t>
            </w:r>
            <w:r>
              <w:rPr>
                <w:rFonts w:ascii="Times New Roman" w:hAnsi="Times New Roman"/>
                <w:sz w:val="24"/>
                <w:szCs w:val="24"/>
                <w:lang w:val="lt-LT"/>
              </w:rPr>
              <w:t>.</w:t>
            </w:r>
            <w:r w:rsidRPr="00AD4FA5">
              <w:rPr>
                <w:rFonts w:ascii="Times New Roman" w:hAnsi="Times New Roman"/>
                <w:sz w:val="24"/>
                <w:szCs w:val="24"/>
                <w:lang w:val="lt-LT"/>
              </w:rPr>
              <w:cr/>
              <w:t xml:space="preserve">Euripidas „Medėja” </w:t>
            </w:r>
          </w:p>
          <w:p w:rsidR="00AD4FA5" w:rsidRPr="00AD4FA5" w:rsidRDefault="00AD4FA5" w:rsidP="00AD4FA5">
            <w:pPr>
              <w:spacing w:after="0" w:line="240" w:lineRule="auto"/>
              <w:rPr>
                <w:rFonts w:ascii="Times New Roman" w:hAnsi="Times New Roman"/>
                <w:sz w:val="24"/>
                <w:szCs w:val="24"/>
                <w:lang w:val="lt-LT"/>
              </w:rPr>
            </w:pPr>
            <w:r w:rsidRPr="00AD4FA5">
              <w:rPr>
                <w:rFonts w:ascii="Times New Roman" w:hAnsi="Times New Roman"/>
                <w:sz w:val="24"/>
                <w:szCs w:val="24"/>
                <w:lang w:val="lt-LT"/>
              </w:rPr>
              <w:t>Utenos Kamerinis teatras</w:t>
            </w:r>
            <w:r>
              <w:rPr>
                <w:rFonts w:ascii="Times New Roman" w:hAnsi="Times New Roman"/>
                <w:sz w:val="24"/>
                <w:szCs w:val="24"/>
                <w:lang w:val="lt-LT"/>
              </w:rPr>
              <w:t>.</w:t>
            </w:r>
            <w:r w:rsidRPr="00AD4FA5">
              <w:rPr>
                <w:rFonts w:ascii="Times New Roman" w:hAnsi="Times New Roman"/>
                <w:sz w:val="24"/>
                <w:szCs w:val="24"/>
                <w:lang w:val="lt-LT"/>
              </w:rPr>
              <w:cr/>
              <w:t xml:space="preserve">Jonas </w:t>
            </w:r>
            <w:proofErr w:type="spellStart"/>
            <w:r w:rsidRPr="00AD4FA5">
              <w:rPr>
                <w:rFonts w:ascii="Times New Roman" w:hAnsi="Times New Roman"/>
                <w:sz w:val="24"/>
                <w:szCs w:val="24"/>
                <w:lang w:val="lt-LT"/>
              </w:rPr>
              <w:t>Šarkauskas</w:t>
            </w:r>
            <w:proofErr w:type="spellEnd"/>
            <w:r w:rsidRPr="00AD4FA5">
              <w:rPr>
                <w:rFonts w:ascii="Times New Roman" w:hAnsi="Times New Roman"/>
                <w:sz w:val="24"/>
                <w:szCs w:val="24"/>
                <w:lang w:val="lt-LT"/>
              </w:rPr>
              <w:t xml:space="preserve"> „Už tave to padaryti negaliu“ </w:t>
            </w:r>
          </w:p>
        </w:tc>
        <w:tc>
          <w:tcPr>
            <w:tcW w:w="2576" w:type="dxa"/>
          </w:tcPr>
          <w:p w:rsidR="00036655" w:rsidRDefault="00036655" w:rsidP="00D82944">
            <w:pPr>
              <w:spacing w:after="0" w:line="240" w:lineRule="auto"/>
              <w:rPr>
                <w:rFonts w:ascii="Times New Roman" w:hAnsi="Times New Roman"/>
                <w:sz w:val="24"/>
                <w:szCs w:val="24"/>
                <w:lang w:val="lt-LT"/>
              </w:rPr>
            </w:pPr>
          </w:p>
          <w:p w:rsidR="00491212" w:rsidRPr="00AD4FA5" w:rsidRDefault="00430604" w:rsidP="00D82944">
            <w:pPr>
              <w:spacing w:after="0" w:line="240" w:lineRule="auto"/>
              <w:rPr>
                <w:rFonts w:ascii="Times New Roman" w:hAnsi="Times New Roman"/>
                <w:sz w:val="24"/>
                <w:szCs w:val="24"/>
                <w:lang w:val="lt-LT"/>
              </w:rPr>
            </w:pPr>
            <w:bookmarkStart w:id="0" w:name="_GoBack"/>
            <w:bookmarkEnd w:id="0"/>
            <w:r w:rsidRPr="00AD4FA5">
              <w:rPr>
                <w:rFonts w:ascii="Times New Roman" w:hAnsi="Times New Roman"/>
                <w:sz w:val="24"/>
                <w:szCs w:val="24"/>
                <w:lang w:val="lt-LT"/>
              </w:rPr>
              <w:t>AKC</w:t>
            </w:r>
            <w:r w:rsidR="00AD4FA5" w:rsidRPr="00AD4FA5">
              <w:rPr>
                <w:rFonts w:ascii="Times New Roman" w:hAnsi="Times New Roman"/>
                <w:sz w:val="24"/>
                <w:szCs w:val="24"/>
                <w:lang w:val="lt-LT"/>
              </w:rPr>
              <w:t xml:space="preserve"> didžioji salė</w:t>
            </w:r>
          </w:p>
        </w:tc>
        <w:tc>
          <w:tcPr>
            <w:tcW w:w="4189" w:type="dxa"/>
          </w:tcPr>
          <w:p w:rsidR="00AD4FA5" w:rsidRDefault="00AD4FA5" w:rsidP="00491212">
            <w:pPr>
              <w:pStyle w:val="prastasistinklapis"/>
              <w:spacing w:before="0" w:beforeAutospacing="0" w:after="0" w:afterAutospacing="0"/>
            </w:pPr>
          </w:p>
          <w:p w:rsidR="00AD4FA5" w:rsidRPr="00AD4FA5" w:rsidRDefault="00AD4FA5" w:rsidP="00491212">
            <w:pPr>
              <w:pStyle w:val="prastasistinklapis"/>
              <w:spacing w:before="0" w:beforeAutospacing="0" w:after="0" w:afterAutospacing="0"/>
            </w:pPr>
            <w:r>
              <w:t>A</w:t>
            </w:r>
            <w:r w:rsidRPr="00AD4FA5">
              <w:t>ntikin</w:t>
            </w:r>
            <w:r>
              <w:t>ė drama lietuvių, rusų kalbomis</w:t>
            </w:r>
            <w:r w:rsidRPr="00AD4FA5">
              <w:cr/>
            </w:r>
            <w:proofErr w:type="spellStart"/>
            <w:r w:rsidRPr="00AD4FA5">
              <w:t>Rež</w:t>
            </w:r>
            <w:proofErr w:type="spellEnd"/>
            <w:r w:rsidRPr="00AD4FA5">
              <w:t xml:space="preserve">. Jonas </w:t>
            </w:r>
            <w:proofErr w:type="spellStart"/>
            <w:r w:rsidRPr="00AD4FA5">
              <w:t>Buziliauskas</w:t>
            </w:r>
            <w:proofErr w:type="spellEnd"/>
            <w:r w:rsidRPr="00AD4FA5">
              <w:t>. 1.15 val.</w:t>
            </w:r>
            <w:r w:rsidRPr="00AD4FA5">
              <w:cr/>
            </w:r>
          </w:p>
          <w:p w:rsidR="009C285A" w:rsidRDefault="00AD4FA5" w:rsidP="00491212">
            <w:pPr>
              <w:pStyle w:val="prastasistinklapis"/>
              <w:spacing w:before="0" w:beforeAutospacing="0" w:after="0" w:afterAutospacing="0"/>
            </w:pPr>
            <w:r>
              <w:t xml:space="preserve">Drama lietuvių kalba. </w:t>
            </w:r>
            <w:proofErr w:type="spellStart"/>
            <w:r w:rsidRPr="00AD4FA5">
              <w:t>Rež</w:t>
            </w:r>
            <w:proofErr w:type="spellEnd"/>
            <w:r w:rsidRPr="00AD4FA5">
              <w:t>. Šarūnas Kunickas. 1 val.</w:t>
            </w:r>
            <w:r w:rsidRPr="00AD4FA5">
              <w:cr/>
            </w:r>
          </w:p>
          <w:p w:rsidR="00AD4FA5" w:rsidRPr="00AD4FA5" w:rsidRDefault="00AD4FA5" w:rsidP="00491212">
            <w:pPr>
              <w:pStyle w:val="prastasistinklapis"/>
              <w:spacing w:before="0" w:beforeAutospacing="0" w:after="0" w:afterAutospacing="0"/>
              <w:rPr>
                <w:i/>
              </w:rPr>
            </w:pPr>
            <w:r>
              <w:rPr>
                <w:i/>
              </w:rPr>
              <w:t>Bilieto kaina į kiekvieną spektaklį 3 eurai</w:t>
            </w:r>
          </w:p>
        </w:tc>
      </w:tr>
      <w:tr w:rsidR="00AD4FA5" w:rsidRPr="009C285A" w:rsidTr="003B7F13">
        <w:tc>
          <w:tcPr>
            <w:tcW w:w="916" w:type="dxa"/>
          </w:tcPr>
          <w:p w:rsidR="00AD4FA5" w:rsidRPr="009C285A" w:rsidRDefault="00AD4FA5" w:rsidP="00D82944">
            <w:pPr>
              <w:spacing w:after="0" w:line="240" w:lineRule="auto"/>
              <w:rPr>
                <w:rFonts w:ascii="Times New Roman" w:hAnsi="Times New Roman"/>
                <w:sz w:val="24"/>
                <w:szCs w:val="24"/>
              </w:rPr>
            </w:pPr>
            <w:r w:rsidRPr="009C285A">
              <w:rPr>
                <w:rFonts w:ascii="Times New Roman" w:hAnsi="Times New Roman"/>
                <w:sz w:val="24"/>
                <w:szCs w:val="24"/>
              </w:rPr>
              <w:t>05.09</w:t>
            </w:r>
          </w:p>
          <w:p w:rsidR="009C285A" w:rsidRPr="009C285A" w:rsidRDefault="009C285A" w:rsidP="00D82944">
            <w:pPr>
              <w:spacing w:after="0" w:line="240" w:lineRule="auto"/>
              <w:rPr>
                <w:rFonts w:ascii="Times New Roman" w:hAnsi="Times New Roman"/>
                <w:sz w:val="24"/>
                <w:szCs w:val="24"/>
              </w:rPr>
            </w:pPr>
          </w:p>
          <w:p w:rsidR="009C285A" w:rsidRPr="009C285A" w:rsidRDefault="009C285A" w:rsidP="00D82944">
            <w:pPr>
              <w:spacing w:after="0" w:line="240" w:lineRule="auto"/>
              <w:rPr>
                <w:rFonts w:ascii="Times New Roman" w:hAnsi="Times New Roman"/>
                <w:sz w:val="24"/>
                <w:szCs w:val="24"/>
              </w:rPr>
            </w:pPr>
          </w:p>
          <w:p w:rsidR="009C285A" w:rsidRPr="009C285A" w:rsidRDefault="009C285A" w:rsidP="00D82944">
            <w:pPr>
              <w:spacing w:after="0" w:line="240" w:lineRule="auto"/>
              <w:rPr>
                <w:rFonts w:ascii="Times New Roman" w:hAnsi="Times New Roman"/>
                <w:sz w:val="24"/>
                <w:szCs w:val="24"/>
              </w:rPr>
            </w:pPr>
          </w:p>
          <w:p w:rsidR="009C285A" w:rsidRPr="009C285A" w:rsidRDefault="009C285A" w:rsidP="00D82944">
            <w:pPr>
              <w:spacing w:after="0" w:line="240" w:lineRule="auto"/>
              <w:rPr>
                <w:rFonts w:ascii="Times New Roman" w:hAnsi="Times New Roman"/>
                <w:sz w:val="24"/>
                <w:szCs w:val="24"/>
              </w:rPr>
            </w:pPr>
          </w:p>
          <w:p w:rsidR="009C285A" w:rsidRPr="009C285A" w:rsidRDefault="009C285A" w:rsidP="00D82944">
            <w:pPr>
              <w:spacing w:after="0" w:line="240" w:lineRule="auto"/>
              <w:rPr>
                <w:rFonts w:ascii="Times New Roman" w:hAnsi="Times New Roman"/>
                <w:sz w:val="24"/>
                <w:szCs w:val="24"/>
              </w:rPr>
            </w:pPr>
          </w:p>
          <w:p w:rsidR="009C285A" w:rsidRPr="009C285A" w:rsidRDefault="009C285A" w:rsidP="00D82944">
            <w:pPr>
              <w:spacing w:after="0" w:line="240" w:lineRule="auto"/>
              <w:rPr>
                <w:rFonts w:ascii="Times New Roman" w:hAnsi="Times New Roman"/>
                <w:sz w:val="24"/>
                <w:szCs w:val="24"/>
              </w:rPr>
            </w:pPr>
          </w:p>
        </w:tc>
        <w:tc>
          <w:tcPr>
            <w:tcW w:w="1134" w:type="dxa"/>
          </w:tcPr>
          <w:p w:rsidR="00AD4FA5" w:rsidRPr="009C285A" w:rsidRDefault="00AD4FA5"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r w:rsidRPr="009C285A">
              <w:rPr>
                <w:rFonts w:ascii="Times New Roman" w:hAnsi="Times New Roman"/>
                <w:sz w:val="24"/>
                <w:szCs w:val="24"/>
                <w:lang w:val="lt-LT"/>
              </w:rPr>
              <w:t xml:space="preserve">17.30 </w:t>
            </w:r>
            <w:proofErr w:type="spellStart"/>
            <w:r w:rsidRPr="009C285A">
              <w:rPr>
                <w:rFonts w:ascii="Times New Roman" w:hAnsi="Times New Roman"/>
                <w:sz w:val="24"/>
                <w:szCs w:val="24"/>
                <w:lang w:val="lt-LT"/>
              </w:rPr>
              <w:t>val</w:t>
            </w:r>
            <w:proofErr w:type="spellEnd"/>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r w:rsidRPr="009C285A">
              <w:rPr>
                <w:rFonts w:ascii="Times New Roman" w:hAnsi="Times New Roman"/>
                <w:sz w:val="24"/>
                <w:szCs w:val="24"/>
                <w:lang w:val="lt-LT"/>
              </w:rPr>
              <w:t xml:space="preserve">19.30 </w:t>
            </w:r>
            <w:proofErr w:type="spellStart"/>
            <w:r w:rsidRPr="009C285A">
              <w:rPr>
                <w:rFonts w:ascii="Times New Roman" w:hAnsi="Times New Roman"/>
                <w:sz w:val="24"/>
                <w:szCs w:val="24"/>
                <w:lang w:val="lt-LT"/>
              </w:rPr>
              <w:t>val</w:t>
            </w:r>
            <w:proofErr w:type="spellEnd"/>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r w:rsidRPr="009C285A">
              <w:rPr>
                <w:rFonts w:ascii="Times New Roman" w:hAnsi="Times New Roman"/>
                <w:sz w:val="24"/>
                <w:szCs w:val="24"/>
                <w:lang w:val="lt-LT"/>
              </w:rPr>
              <w:t xml:space="preserve">20.30 </w:t>
            </w:r>
            <w:proofErr w:type="spellStart"/>
            <w:r w:rsidRPr="009C285A">
              <w:rPr>
                <w:rFonts w:ascii="Times New Roman" w:hAnsi="Times New Roman"/>
                <w:sz w:val="24"/>
                <w:szCs w:val="24"/>
                <w:lang w:val="lt-LT"/>
              </w:rPr>
              <w:t>val</w:t>
            </w:r>
            <w:proofErr w:type="spellEnd"/>
          </w:p>
          <w:p w:rsidR="009C285A" w:rsidRPr="009C285A" w:rsidRDefault="009C285A" w:rsidP="00D82944">
            <w:pPr>
              <w:spacing w:after="0" w:line="240" w:lineRule="auto"/>
              <w:rPr>
                <w:rFonts w:ascii="Times New Roman" w:hAnsi="Times New Roman"/>
                <w:sz w:val="24"/>
                <w:szCs w:val="24"/>
                <w:lang w:val="lt-LT"/>
              </w:rPr>
            </w:pPr>
          </w:p>
        </w:tc>
        <w:tc>
          <w:tcPr>
            <w:tcW w:w="4937" w:type="dxa"/>
          </w:tcPr>
          <w:p w:rsidR="00AD4FA5" w:rsidRPr="008C7C43" w:rsidRDefault="00AD4FA5" w:rsidP="00F2058B">
            <w:pPr>
              <w:spacing w:after="0" w:line="240" w:lineRule="auto"/>
              <w:rPr>
                <w:rFonts w:ascii="Times New Roman" w:hAnsi="Times New Roman"/>
                <w:b/>
                <w:sz w:val="24"/>
                <w:szCs w:val="24"/>
              </w:rPr>
            </w:pPr>
            <w:proofErr w:type="spellStart"/>
            <w:r w:rsidRPr="008C7C43">
              <w:rPr>
                <w:rFonts w:ascii="Times New Roman" w:hAnsi="Times New Roman"/>
                <w:b/>
                <w:sz w:val="24"/>
                <w:szCs w:val="24"/>
              </w:rPr>
              <w:lastRenderedPageBreak/>
              <w:t>Tarptautinis</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mėgėjų</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teatrų</w:t>
            </w:r>
            <w:proofErr w:type="spellEnd"/>
            <w:r w:rsidRPr="008C7C43">
              <w:rPr>
                <w:rFonts w:ascii="Times New Roman" w:hAnsi="Times New Roman"/>
                <w:b/>
                <w:sz w:val="24"/>
                <w:szCs w:val="24"/>
              </w:rPr>
              <w:t xml:space="preserve"> </w:t>
            </w:r>
            <w:proofErr w:type="spellStart"/>
            <w:r w:rsidRPr="008C7C43">
              <w:rPr>
                <w:rFonts w:ascii="Times New Roman" w:hAnsi="Times New Roman"/>
                <w:b/>
                <w:sz w:val="24"/>
                <w:szCs w:val="24"/>
              </w:rPr>
              <w:t>festivalis</w:t>
            </w:r>
            <w:proofErr w:type="spellEnd"/>
            <w:r w:rsidRPr="008C7C43">
              <w:rPr>
                <w:rFonts w:ascii="Times New Roman" w:hAnsi="Times New Roman"/>
                <w:b/>
                <w:sz w:val="24"/>
                <w:szCs w:val="24"/>
              </w:rPr>
              <w:t xml:space="preserve"> ARTIMI</w:t>
            </w:r>
          </w:p>
          <w:p w:rsidR="00A74932" w:rsidRPr="009C285A" w:rsidRDefault="009C285A" w:rsidP="00F2058B">
            <w:pPr>
              <w:spacing w:after="0" w:line="240" w:lineRule="auto"/>
              <w:rPr>
                <w:rFonts w:ascii="Times New Roman" w:hAnsi="Times New Roman"/>
                <w:sz w:val="24"/>
                <w:szCs w:val="24"/>
                <w:lang w:val="lt-LT"/>
              </w:rPr>
            </w:pPr>
            <w:r w:rsidRPr="009C285A">
              <w:rPr>
                <w:rFonts w:ascii="Times New Roman" w:hAnsi="Times New Roman"/>
                <w:sz w:val="24"/>
                <w:szCs w:val="24"/>
                <w:lang w:val="lt-LT"/>
              </w:rPr>
              <w:t>Teatras „SPLASH“ Kijevas (Ukraina)</w:t>
            </w:r>
            <w:r w:rsidRPr="009C285A">
              <w:rPr>
                <w:rFonts w:ascii="Times New Roman" w:hAnsi="Times New Roman"/>
                <w:sz w:val="24"/>
                <w:szCs w:val="24"/>
                <w:lang w:val="lt-LT"/>
              </w:rPr>
              <w:cr/>
            </w:r>
            <w:r w:rsidRPr="009C285A">
              <w:rPr>
                <w:rFonts w:ascii="Times New Roman" w:hAnsi="Times New Roman"/>
                <w:sz w:val="24"/>
                <w:szCs w:val="24"/>
                <w:lang w:val="lt-LT"/>
              </w:rPr>
              <w:lastRenderedPageBreak/>
              <w:t xml:space="preserve">Marius </w:t>
            </w:r>
            <w:proofErr w:type="spellStart"/>
            <w:r w:rsidRPr="009C285A">
              <w:rPr>
                <w:rFonts w:ascii="Times New Roman" w:hAnsi="Times New Roman"/>
                <w:sz w:val="24"/>
                <w:szCs w:val="24"/>
                <w:lang w:val="lt-LT"/>
              </w:rPr>
              <w:t>von</w:t>
            </w:r>
            <w:proofErr w:type="spellEnd"/>
            <w:r w:rsidRPr="009C285A">
              <w:rPr>
                <w:rFonts w:ascii="Times New Roman" w:hAnsi="Times New Roman"/>
                <w:sz w:val="24"/>
                <w:szCs w:val="24"/>
                <w:lang w:val="lt-LT"/>
              </w:rPr>
              <w:t xml:space="preserve"> </w:t>
            </w:r>
            <w:proofErr w:type="spellStart"/>
            <w:r w:rsidRPr="009C285A">
              <w:rPr>
                <w:rFonts w:ascii="Times New Roman" w:hAnsi="Times New Roman"/>
                <w:sz w:val="24"/>
                <w:szCs w:val="24"/>
                <w:lang w:val="lt-LT"/>
              </w:rPr>
              <w:t>Mayenburg</w:t>
            </w:r>
            <w:proofErr w:type="spellEnd"/>
            <w:r w:rsidRPr="009C285A">
              <w:rPr>
                <w:rFonts w:ascii="Times New Roman" w:hAnsi="Times New Roman"/>
                <w:sz w:val="24"/>
                <w:szCs w:val="24"/>
                <w:lang w:val="lt-LT"/>
              </w:rPr>
              <w:t xml:space="preserve"> „Bjaurusis“</w:t>
            </w:r>
          </w:p>
          <w:p w:rsidR="009C285A" w:rsidRPr="009C285A" w:rsidRDefault="009C285A" w:rsidP="00F2058B">
            <w:pPr>
              <w:spacing w:after="0" w:line="240" w:lineRule="auto"/>
              <w:rPr>
                <w:rFonts w:ascii="Times New Roman" w:hAnsi="Times New Roman"/>
                <w:sz w:val="24"/>
                <w:szCs w:val="24"/>
                <w:lang w:val="lt-LT"/>
              </w:rPr>
            </w:pPr>
            <w:r w:rsidRPr="009C285A">
              <w:rPr>
                <w:rFonts w:ascii="Times New Roman" w:hAnsi="Times New Roman"/>
                <w:sz w:val="24"/>
                <w:szCs w:val="24"/>
                <w:lang w:val="lt-LT"/>
              </w:rPr>
              <w:t>Vilniaus kultūros centro rusų teatras „Žaliasis žibintas“</w:t>
            </w:r>
            <w:r>
              <w:rPr>
                <w:rFonts w:ascii="Times New Roman" w:hAnsi="Times New Roman"/>
                <w:sz w:val="24"/>
                <w:szCs w:val="24"/>
                <w:lang w:val="lt-LT"/>
              </w:rPr>
              <w:t xml:space="preserve">. </w:t>
            </w:r>
            <w:r w:rsidRPr="009C285A">
              <w:rPr>
                <w:rFonts w:ascii="Times New Roman" w:hAnsi="Times New Roman"/>
                <w:sz w:val="24"/>
                <w:szCs w:val="24"/>
                <w:lang w:val="lt-LT"/>
              </w:rPr>
              <w:t xml:space="preserve">Spektaklis „Stebuklo  belaukiant“ pagal </w:t>
            </w:r>
            <w:proofErr w:type="spellStart"/>
            <w:r w:rsidRPr="009C285A">
              <w:rPr>
                <w:rFonts w:ascii="Times New Roman" w:hAnsi="Times New Roman"/>
                <w:sz w:val="24"/>
                <w:szCs w:val="24"/>
                <w:lang w:val="lt-LT"/>
              </w:rPr>
              <w:t>Fransuazos</w:t>
            </w:r>
            <w:proofErr w:type="spellEnd"/>
            <w:r w:rsidRPr="009C285A">
              <w:rPr>
                <w:rFonts w:ascii="Times New Roman" w:hAnsi="Times New Roman"/>
                <w:sz w:val="24"/>
                <w:szCs w:val="24"/>
                <w:lang w:val="lt-LT"/>
              </w:rPr>
              <w:t xml:space="preserve"> </w:t>
            </w:r>
            <w:proofErr w:type="spellStart"/>
            <w:r w:rsidRPr="009C285A">
              <w:rPr>
                <w:rFonts w:ascii="Times New Roman" w:hAnsi="Times New Roman"/>
                <w:sz w:val="24"/>
                <w:szCs w:val="24"/>
                <w:lang w:val="lt-LT"/>
              </w:rPr>
              <w:t>Sagan</w:t>
            </w:r>
            <w:proofErr w:type="spellEnd"/>
            <w:r w:rsidRPr="009C285A">
              <w:rPr>
                <w:rFonts w:ascii="Times New Roman" w:hAnsi="Times New Roman"/>
                <w:sz w:val="24"/>
                <w:szCs w:val="24"/>
                <w:lang w:val="lt-LT"/>
              </w:rPr>
              <w:t xml:space="preserve"> pjesę</w:t>
            </w:r>
          </w:p>
          <w:p w:rsidR="009C285A" w:rsidRPr="009C285A" w:rsidRDefault="009C285A" w:rsidP="00F2058B">
            <w:pPr>
              <w:spacing w:after="0" w:line="240" w:lineRule="auto"/>
              <w:rPr>
                <w:rFonts w:ascii="Times New Roman" w:hAnsi="Times New Roman"/>
                <w:sz w:val="24"/>
                <w:szCs w:val="24"/>
                <w:lang w:val="lt-LT"/>
              </w:rPr>
            </w:pPr>
            <w:r w:rsidRPr="009C285A">
              <w:rPr>
                <w:rFonts w:ascii="Times New Roman" w:hAnsi="Times New Roman"/>
                <w:sz w:val="24"/>
                <w:szCs w:val="24"/>
                <w:lang w:val="lt-LT"/>
              </w:rPr>
              <w:t xml:space="preserve">Kupiškio kultūros centro </w:t>
            </w:r>
            <w:proofErr w:type="spellStart"/>
            <w:r w:rsidRPr="009C285A">
              <w:rPr>
                <w:rFonts w:ascii="Times New Roman" w:hAnsi="Times New Roman"/>
                <w:sz w:val="24"/>
                <w:szCs w:val="24"/>
                <w:lang w:val="lt-LT"/>
              </w:rPr>
              <w:t>Unės</w:t>
            </w:r>
            <w:proofErr w:type="spellEnd"/>
            <w:r w:rsidRPr="009C285A">
              <w:rPr>
                <w:rFonts w:ascii="Times New Roman" w:hAnsi="Times New Roman"/>
                <w:sz w:val="24"/>
                <w:szCs w:val="24"/>
                <w:lang w:val="lt-LT"/>
              </w:rPr>
              <w:t xml:space="preserve"> </w:t>
            </w:r>
            <w:proofErr w:type="spellStart"/>
            <w:r w:rsidRPr="009C285A">
              <w:rPr>
                <w:rFonts w:ascii="Times New Roman" w:hAnsi="Times New Roman"/>
                <w:sz w:val="24"/>
                <w:szCs w:val="24"/>
                <w:lang w:val="lt-LT"/>
              </w:rPr>
              <w:t>Babickaitės</w:t>
            </w:r>
            <w:proofErr w:type="spellEnd"/>
            <w:r w:rsidRPr="009C285A">
              <w:rPr>
                <w:rFonts w:ascii="Times New Roman" w:hAnsi="Times New Roman"/>
                <w:sz w:val="24"/>
                <w:szCs w:val="24"/>
                <w:lang w:val="lt-LT"/>
              </w:rPr>
              <w:t xml:space="preserve"> teatras</w:t>
            </w:r>
            <w:r>
              <w:rPr>
                <w:rFonts w:ascii="Times New Roman" w:hAnsi="Times New Roman"/>
                <w:sz w:val="24"/>
                <w:szCs w:val="24"/>
                <w:lang w:val="lt-LT"/>
              </w:rPr>
              <w:t>.</w:t>
            </w:r>
            <w:r w:rsidRPr="009C285A">
              <w:rPr>
                <w:rFonts w:ascii="Times New Roman" w:hAnsi="Times New Roman"/>
                <w:sz w:val="24"/>
                <w:szCs w:val="24"/>
                <w:lang w:val="lt-LT"/>
              </w:rPr>
              <w:cr/>
              <w:t>Spektaklis „Mano šalis yra brangi mano širdžiai“</w:t>
            </w:r>
          </w:p>
        </w:tc>
        <w:tc>
          <w:tcPr>
            <w:tcW w:w="2576" w:type="dxa"/>
          </w:tcPr>
          <w:p w:rsidR="009C285A" w:rsidRPr="009C285A" w:rsidRDefault="009C285A" w:rsidP="00D82944">
            <w:pPr>
              <w:spacing w:after="0" w:line="240" w:lineRule="auto"/>
              <w:rPr>
                <w:rFonts w:ascii="Times New Roman" w:hAnsi="Times New Roman"/>
                <w:sz w:val="24"/>
                <w:szCs w:val="24"/>
                <w:lang w:val="lt-LT"/>
              </w:rPr>
            </w:pPr>
          </w:p>
          <w:p w:rsidR="00AD4FA5" w:rsidRPr="009C285A" w:rsidRDefault="00AD4FA5" w:rsidP="00D82944">
            <w:pPr>
              <w:spacing w:after="0" w:line="240" w:lineRule="auto"/>
              <w:rPr>
                <w:rFonts w:ascii="Times New Roman" w:hAnsi="Times New Roman"/>
                <w:sz w:val="24"/>
                <w:szCs w:val="24"/>
                <w:lang w:val="lt-LT"/>
              </w:rPr>
            </w:pPr>
            <w:r w:rsidRPr="009C285A">
              <w:rPr>
                <w:rFonts w:ascii="Times New Roman" w:hAnsi="Times New Roman"/>
                <w:sz w:val="24"/>
                <w:szCs w:val="24"/>
                <w:lang w:val="lt-LT"/>
              </w:rPr>
              <w:t>AKC</w:t>
            </w:r>
            <w:r w:rsidR="009C285A" w:rsidRPr="009C285A">
              <w:rPr>
                <w:rFonts w:ascii="Times New Roman" w:hAnsi="Times New Roman"/>
                <w:sz w:val="24"/>
                <w:szCs w:val="24"/>
                <w:lang w:val="lt-LT"/>
              </w:rPr>
              <w:t xml:space="preserve"> didžioji salė</w:t>
            </w:r>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r w:rsidRPr="009C285A">
              <w:rPr>
                <w:rFonts w:ascii="Times New Roman" w:hAnsi="Times New Roman"/>
                <w:sz w:val="24"/>
                <w:szCs w:val="24"/>
                <w:lang w:val="lt-LT"/>
              </w:rPr>
              <w:t>AKC mažoji salė</w:t>
            </w:r>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D82944">
            <w:pPr>
              <w:spacing w:after="0" w:line="240" w:lineRule="auto"/>
              <w:rPr>
                <w:rFonts w:ascii="Times New Roman" w:hAnsi="Times New Roman"/>
                <w:sz w:val="24"/>
                <w:szCs w:val="24"/>
                <w:lang w:val="lt-LT"/>
              </w:rPr>
            </w:pPr>
          </w:p>
          <w:p w:rsidR="009C285A" w:rsidRPr="009C285A" w:rsidRDefault="009C285A" w:rsidP="009C285A">
            <w:pPr>
              <w:spacing w:after="0" w:line="240" w:lineRule="auto"/>
              <w:rPr>
                <w:rFonts w:ascii="Times New Roman" w:hAnsi="Times New Roman"/>
                <w:sz w:val="24"/>
                <w:szCs w:val="24"/>
                <w:lang w:val="lt-LT"/>
              </w:rPr>
            </w:pPr>
            <w:r w:rsidRPr="009C285A">
              <w:rPr>
                <w:rFonts w:ascii="Times New Roman" w:hAnsi="Times New Roman"/>
                <w:sz w:val="24"/>
                <w:szCs w:val="24"/>
                <w:lang w:val="lt-LT"/>
              </w:rPr>
              <w:t>AKC didžioji salė</w:t>
            </w:r>
          </w:p>
          <w:p w:rsidR="009C285A" w:rsidRPr="009C285A" w:rsidRDefault="009C285A" w:rsidP="00D82944">
            <w:pPr>
              <w:spacing w:after="0" w:line="240" w:lineRule="auto"/>
              <w:rPr>
                <w:rFonts w:ascii="Times New Roman" w:hAnsi="Times New Roman"/>
                <w:sz w:val="24"/>
                <w:szCs w:val="24"/>
                <w:lang w:val="lt-LT"/>
              </w:rPr>
            </w:pPr>
          </w:p>
        </w:tc>
        <w:tc>
          <w:tcPr>
            <w:tcW w:w="4189" w:type="dxa"/>
          </w:tcPr>
          <w:p w:rsidR="00AD4FA5" w:rsidRPr="009C285A" w:rsidRDefault="00AD4FA5" w:rsidP="00491212">
            <w:pPr>
              <w:pStyle w:val="prastasistinklapis"/>
              <w:spacing w:before="0" w:beforeAutospacing="0" w:after="0" w:afterAutospacing="0"/>
              <w:rPr>
                <w:i/>
              </w:rPr>
            </w:pPr>
          </w:p>
          <w:p w:rsidR="009C285A" w:rsidRPr="009C285A" w:rsidRDefault="009C285A" w:rsidP="00491212">
            <w:pPr>
              <w:pStyle w:val="prastasistinklapis"/>
              <w:spacing w:before="0" w:beforeAutospacing="0" w:after="0" w:afterAutospacing="0"/>
            </w:pPr>
            <w:r w:rsidRPr="009C285A">
              <w:t>Drama rusų kalba.</w:t>
            </w:r>
            <w:r w:rsidRPr="009C285A">
              <w:cr/>
            </w:r>
            <w:proofErr w:type="spellStart"/>
            <w:r w:rsidRPr="009C285A">
              <w:lastRenderedPageBreak/>
              <w:t>Rež</w:t>
            </w:r>
            <w:proofErr w:type="spellEnd"/>
            <w:r w:rsidRPr="009C285A">
              <w:t xml:space="preserve">. </w:t>
            </w:r>
            <w:proofErr w:type="spellStart"/>
            <w:r w:rsidRPr="009C285A">
              <w:t>Viktoriia</w:t>
            </w:r>
            <w:proofErr w:type="spellEnd"/>
            <w:r w:rsidRPr="009C285A">
              <w:t xml:space="preserve"> </w:t>
            </w:r>
            <w:proofErr w:type="spellStart"/>
            <w:r w:rsidRPr="009C285A">
              <w:t>Manolie</w:t>
            </w:r>
            <w:proofErr w:type="spellEnd"/>
            <w:r w:rsidRPr="009C285A">
              <w:t>. 1.25 val. (N-18)</w:t>
            </w:r>
            <w:r w:rsidRPr="009C285A">
              <w:cr/>
              <w:t>Rusų kalba.</w:t>
            </w:r>
            <w:r>
              <w:t xml:space="preserve"> </w:t>
            </w:r>
            <w:r w:rsidRPr="009C285A">
              <w:t xml:space="preserve">Spektaklio meno vadovė </w:t>
            </w:r>
            <w:proofErr w:type="spellStart"/>
            <w:r w:rsidRPr="009C285A">
              <w:t>A</w:t>
            </w:r>
            <w:r>
              <w:t>lla</w:t>
            </w:r>
            <w:proofErr w:type="spellEnd"/>
            <w:r>
              <w:t xml:space="preserve"> </w:t>
            </w:r>
            <w:proofErr w:type="spellStart"/>
            <w:r>
              <w:t>Zorina</w:t>
            </w:r>
            <w:proofErr w:type="spellEnd"/>
            <w:r>
              <w:t xml:space="preserve">, </w:t>
            </w:r>
            <w:proofErr w:type="spellStart"/>
            <w:r>
              <w:t>r</w:t>
            </w:r>
            <w:r w:rsidRPr="009C285A">
              <w:t>ež</w:t>
            </w:r>
            <w:proofErr w:type="spellEnd"/>
            <w:r w:rsidRPr="009C285A">
              <w:t xml:space="preserve">. </w:t>
            </w:r>
            <w:proofErr w:type="spellStart"/>
            <w:r w:rsidRPr="009C285A">
              <w:t>Zoja</w:t>
            </w:r>
            <w:proofErr w:type="spellEnd"/>
            <w:r w:rsidRPr="009C285A">
              <w:t xml:space="preserve"> </w:t>
            </w:r>
            <w:proofErr w:type="spellStart"/>
            <w:r w:rsidRPr="009C285A">
              <w:t>Radziv</w:t>
            </w:r>
            <w:r>
              <w:t>ilova</w:t>
            </w:r>
            <w:proofErr w:type="spellEnd"/>
            <w:r>
              <w:t xml:space="preserve"> (Maskva, Rusija). 1 val. </w:t>
            </w:r>
            <w:r w:rsidRPr="009C285A">
              <w:t>(lietuvių kalba)</w:t>
            </w:r>
            <w:r w:rsidRPr="009C285A">
              <w:cr/>
              <w:t xml:space="preserve">Scenarijaus autorė ir režisierė Nijolė </w:t>
            </w:r>
            <w:proofErr w:type="spellStart"/>
            <w:r w:rsidRPr="009C285A">
              <w:t>Ratkienė</w:t>
            </w:r>
            <w:proofErr w:type="spellEnd"/>
            <w:r w:rsidRPr="009C285A">
              <w:t>. 50 min.</w:t>
            </w:r>
            <w:r w:rsidRPr="009C285A">
              <w:cr/>
            </w:r>
          </w:p>
          <w:p w:rsidR="009C285A" w:rsidRPr="009C285A" w:rsidRDefault="009C285A" w:rsidP="00491212">
            <w:pPr>
              <w:pStyle w:val="prastasistinklapis"/>
              <w:spacing w:before="0" w:beforeAutospacing="0" w:after="0" w:afterAutospacing="0"/>
              <w:rPr>
                <w:i/>
              </w:rPr>
            </w:pPr>
            <w:r w:rsidRPr="009C285A">
              <w:rPr>
                <w:i/>
              </w:rPr>
              <w:t>Bilieto kaina į kiekvieną spektaklį 3 eurai</w:t>
            </w:r>
          </w:p>
        </w:tc>
      </w:tr>
      <w:tr w:rsidR="00AD4FA5" w:rsidRPr="008C7C43" w:rsidTr="003B7F13">
        <w:tc>
          <w:tcPr>
            <w:tcW w:w="916" w:type="dxa"/>
          </w:tcPr>
          <w:p w:rsidR="00AD4FA5" w:rsidRPr="008C7C43" w:rsidRDefault="00AD4FA5" w:rsidP="00D82944">
            <w:pPr>
              <w:spacing w:after="0" w:line="240" w:lineRule="auto"/>
              <w:rPr>
                <w:rFonts w:ascii="Times New Roman" w:hAnsi="Times New Roman"/>
                <w:sz w:val="24"/>
                <w:szCs w:val="24"/>
              </w:rPr>
            </w:pPr>
            <w:r w:rsidRPr="008C7C43">
              <w:rPr>
                <w:rFonts w:ascii="Times New Roman" w:hAnsi="Times New Roman"/>
                <w:sz w:val="24"/>
                <w:szCs w:val="24"/>
              </w:rPr>
              <w:lastRenderedPageBreak/>
              <w:t>05.10</w:t>
            </w:r>
          </w:p>
        </w:tc>
        <w:tc>
          <w:tcPr>
            <w:tcW w:w="1134" w:type="dxa"/>
          </w:tcPr>
          <w:p w:rsidR="00AD4FA5" w:rsidRPr="008C7C43" w:rsidRDefault="00AD4FA5" w:rsidP="00D82944">
            <w:pPr>
              <w:spacing w:after="0" w:line="240" w:lineRule="auto"/>
              <w:rPr>
                <w:rFonts w:ascii="Times New Roman" w:hAnsi="Times New Roman"/>
                <w:sz w:val="24"/>
                <w:szCs w:val="24"/>
                <w:lang w:val="lt-LT"/>
              </w:rPr>
            </w:pPr>
          </w:p>
          <w:p w:rsidR="00603661" w:rsidRPr="008C7C43" w:rsidRDefault="00603661"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16 val.</w:t>
            </w:r>
          </w:p>
          <w:p w:rsidR="00603661" w:rsidRPr="008C7C43" w:rsidRDefault="00603661" w:rsidP="00D82944">
            <w:pPr>
              <w:spacing w:after="0" w:line="240" w:lineRule="auto"/>
              <w:rPr>
                <w:rFonts w:ascii="Times New Roman" w:hAnsi="Times New Roman"/>
                <w:sz w:val="24"/>
                <w:szCs w:val="24"/>
                <w:lang w:val="lt-LT"/>
              </w:rPr>
            </w:pPr>
          </w:p>
          <w:p w:rsidR="008C7C43" w:rsidRDefault="008C7C43" w:rsidP="00D82944">
            <w:pPr>
              <w:spacing w:after="0" w:line="240" w:lineRule="auto"/>
              <w:rPr>
                <w:rFonts w:ascii="Times New Roman" w:hAnsi="Times New Roman"/>
                <w:sz w:val="24"/>
                <w:szCs w:val="24"/>
                <w:lang w:val="lt-LT"/>
              </w:rPr>
            </w:pPr>
          </w:p>
          <w:p w:rsidR="00603661" w:rsidRPr="008C7C43" w:rsidRDefault="00603661"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17.30 </w:t>
            </w:r>
            <w:proofErr w:type="spellStart"/>
            <w:r w:rsidRPr="008C7C43">
              <w:rPr>
                <w:rFonts w:ascii="Times New Roman" w:hAnsi="Times New Roman"/>
                <w:sz w:val="24"/>
                <w:szCs w:val="24"/>
                <w:lang w:val="lt-LT"/>
              </w:rPr>
              <w:t>val</w:t>
            </w:r>
            <w:proofErr w:type="spellEnd"/>
          </w:p>
          <w:p w:rsidR="008C7C43" w:rsidRPr="008C7C43" w:rsidRDefault="008C7C43" w:rsidP="00D82944">
            <w:pPr>
              <w:spacing w:after="0" w:line="240" w:lineRule="auto"/>
              <w:rPr>
                <w:rFonts w:ascii="Times New Roman" w:hAnsi="Times New Roman"/>
                <w:sz w:val="24"/>
                <w:szCs w:val="24"/>
                <w:lang w:val="lt-LT"/>
              </w:rPr>
            </w:pPr>
          </w:p>
          <w:p w:rsidR="008C7C43" w:rsidRPr="008C7C43" w:rsidRDefault="008C7C43" w:rsidP="00D82944">
            <w:pPr>
              <w:spacing w:after="0" w:line="240" w:lineRule="auto"/>
              <w:rPr>
                <w:rFonts w:ascii="Times New Roman" w:hAnsi="Times New Roman"/>
                <w:sz w:val="24"/>
                <w:szCs w:val="24"/>
                <w:lang w:val="lt-LT"/>
              </w:rPr>
            </w:pPr>
          </w:p>
          <w:p w:rsidR="008C7C43" w:rsidRPr="008C7C43" w:rsidRDefault="008C7C43"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18.30 </w:t>
            </w:r>
            <w:proofErr w:type="spellStart"/>
            <w:r w:rsidRPr="008C7C43">
              <w:rPr>
                <w:rFonts w:ascii="Times New Roman" w:hAnsi="Times New Roman"/>
                <w:sz w:val="24"/>
                <w:szCs w:val="24"/>
                <w:lang w:val="lt-LT"/>
              </w:rPr>
              <w:t>val</w:t>
            </w:r>
            <w:proofErr w:type="spellEnd"/>
          </w:p>
          <w:p w:rsidR="008C7C43" w:rsidRPr="008C7C43" w:rsidRDefault="008C7C43" w:rsidP="00D82944">
            <w:pPr>
              <w:spacing w:after="0" w:line="240" w:lineRule="auto"/>
              <w:rPr>
                <w:rFonts w:ascii="Times New Roman" w:hAnsi="Times New Roman"/>
                <w:sz w:val="24"/>
                <w:szCs w:val="24"/>
                <w:lang w:val="lt-LT"/>
              </w:rPr>
            </w:pPr>
          </w:p>
          <w:p w:rsidR="008C7C43" w:rsidRPr="008C7C43" w:rsidRDefault="008C7C43" w:rsidP="00D82944">
            <w:pPr>
              <w:spacing w:after="0" w:line="240" w:lineRule="auto"/>
              <w:rPr>
                <w:rFonts w:ascii="Times New Roman" w:hAnsi="Times New Roman"/>
                <w:sz w:val="24"/>
                <w:szCs w:val="24"/>
                <w:lang w:val="lt-LT"/>
              </w:rPr>
            </w:pPr>
          </w:p>
          <w:p w:rsidR="008C7C43" w:rsidRPr="008C7C43" w:rsidRDefault="008C7C43"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20.30 </w:t>
            </w:r>
            <w:proofErr w:type="spellStart"/>
            <w:r w:rsidRPr="008C7C43">
              <w:rPr>
                <w:rFonts w:ascii="Times New Roman" w:hAnsi="Times New Roman"/>
                <w:sz w:val="24"/>
                <w:szCs w:val="24"/>
                <w:lang w:val="lt-LT"/>
              </w:rPr>
              <w:t>val</w:t>
            </w:r>
            <w:proofErr w:type="spellEnd"/>
          </w:p>
        </w:tc>
        <w:tc>
          <w:tcPr>
            <w:tcW w:w="4937" w:type="dxa"/>
          </w:tcPr>
          <w:p w:rsidR="00AD4FA5" w:rsidRPr="00036655" w:rsidRDefault="00AD4FA5" w:rsidP="00F2058B">
            <w:pPr>
              <w:spacing w:after="0" w:line="240" w:lineRule="auto"/>
              <w:rPr>
                <w:rFonts w:ascii="Times New Roman" w:hAnsi="Times New Roman"/>
                <w:b/>
                <w:sz w:val="24"/>
                <w:szCs w:val="24"/>
                <w:lang w:val="lt-LT"/>
              </w:rPr>
            </w:pPr>
            <w:r w:rsidRPr="00036655">
              <w:rPr>
                <w:rFonts w:ascii="Times New Roman" w:hAnsi="Times New Roman"/>
                <w:b/>
                <w:sz w:val="24"/>
                <w:szCs w:val="24"/>
                <w:lang w:val="lt-LT"/>
              </w:rPr>
              <w:t>Tarptautinis mėgėjų teatrų festivalis ARTIMI</w:t>
            </w:r>
          </w:p>
          <w:p w:rsidR="00603661" w:rsidRPr="008C7C43" w:rsidRDefault="00603661" w:rsidP="00F2058B">
            <w:pPr>
              <w:spacing w:after="0" w:line="240" w:lineRule="auto"/>
              <w:rPr>
                <w:rFonts w:ascii="Times New Roman" w:hAnsi="Times New Roman"/>
                <w:sz w:val="24"/>
                <w:szCs w:val="24"/>
                <w:lang w:val="lt-LT"/>
              </w:rPr>
            </w:pPr>
            <w:r w:rsidRPr="008C7C43">
              <w:rPr>
                <w:rFonts w:ascii="Times New Roman" w:hAnsi="Times New Roman"/>
                <w:sz w:val="24"/>
                <w:szCs w:val="24"/>
                <w:lang w:val="lt-LT"/>
              </w:rPr>
              <w:t>Rakverės teatras „</w:t>
            </w:r>
            <w:proofErr w:type="spellStart"/>
            <w:r w:rsidRPr="008C7C43">
              <w:rPr>
                <w:rFonts w:ascii="Times New Roman" w:hAnsi="Times New Roman"/>
                <w:sz w:val="24"/>
                <w:szCs w:val="24"/>
                <w:lang w:val="lt-LT"/>
              </w:rPr>
              <w:t>KaRakTer</w:t>
            </w:r>
            <w:proofErr w:type="spellEnd"/>
            <w:r w:rsidRPr="008C7C43">
              <w:rPr>
                <w:rFonts w:ascii="Times New Roman" w:hAnsi="Times New Roman"/>
                <w:sz w:val="24"/>
                <w:szCs w:val="24"/>
                <w:lang w:val="lt-LT"/>
              </w:rPr>
              <w:t>“ (Estija)</w:t>
            </w:r>
            <w:r w:rsidRPr="008C7C43">
              <w:rPr>
                <w:rFonts w:ascii="Times New Roman" w:hAnsi="Times New Roman"/>
                <w:sz w:val="24"/>
                <w:szCs w:val="24"/>
                <w:lang w:val="lt-LT"/>
              </w:rPr>
              <w:cr/>
              <w:t>Adomas Stančikas „Ką jai pasakyti arba Apie sraigę“</w:t>
            </w:r>
          </w:p>
          <w:p w:rsidR="00603661" w:rsidRPr="008C7C43" w:rsidRDefault="00603661" w:rsidP="00F2058B">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ATAK </w:t>
            </w:r>
            <w:proofErr w:type="spellStart"/>
            <w:r w:rsidRPr="008C7C43">
              <w:rPr>
                <w:rFonts w:ascii="Times New Roman" w:hAnsi="Times New Roman"/>
                <w:sz w:val="24"/>
                <w:szCs w:val="24"/>
                <w:lang w:val="lt-LT"/>
              </w:rPr>
              <w:t>Podgorica</w:t>
            </w:r>
            <w:proofErr w:type="spellEnd"/>
            <w:r w:rsidRPr="008C7C43">
              <w:rPr>
                <w:rFonts w:ascii="Times New Roman" w:hAnsi="Times New Roman"/>
                <w:sz w:val="24"/>
                <w:szCs w:val="24"/>
                <w:lang w:val="lt-LT"/>
              </w:rPr>
              <w:t xml:space="preserve"> (Juodkalnija)</w:t>
            </w:r>
            <w:r w:rsidRPr="008C7C43">
              <w:rPr>
                <w:rFonts w:ascii="Times New Roman" w:hAnsi="Times New Roman"/>
                <w:sz w:val="24"/>
                <w:szCs w:val="24"/>
                <w:lang w:val="lt-LT"/>
              </w:rPr>
              <w:cr/>
            </w:r>
            <w:proofErr w:type="spellStart"/>
            <w:r w:rsidRPr="008C7C43">
              <w:rPr>
                <w:rFonts w:ascii="Times New Roman" w:hAnsi="Times New Roman"/>
                <w:sz w:val="24"/>
                <w:szCs w:val="24"/>
                <w:lang w:val="lt-LT"/>
              </w:rPr>
              <w:t>Mono</w:t>
            </w:r>
            <w:proofErr w:type="spellEnd"/>
            <w:r w:rsidRPr="008C7C43">
              <w:rPr>
                <w:rFonts w:ascii="Times New Roman" w:hAnsi="Times New Roman"/>
                <w:sz w:val="24"/>
                <w:szCs w:val="24"/>
                <w:lang w:val="lt-LT"/>
              </w:rPr>
              <w:t xml:space="preserve"> spektaklis „Auklėtinio </w:t>
            </w:r>
            <w:proofErr w:type="spellStart"/>
            <w:r w:rsidRPr="008C7C43">
              <w:rPr>
                <w:rFonts w:ascii="Times New Roman" w:hAnsi="Times New Roman"/>
                <w:sz w:val="24"/>
                <w:szCs w:val="24"/>
                <w:lang w:val="lt-LT"/>
              </w:rPr>
              <w:t>Terleso</w:t>
            </w:r>
            <w:proofErr w:type="spellEnd"/>
            <w:r w:rsidRPr="008C7C43">
              <w:rPr>
                <w:rFonts w:ascii="Times New Roman" w:hAnsi="Times New Roman"/>
                <w:sz w:val="24"/>
                <w:szCs w:val="24"/>
                <w:lang w:val="lt-LT"/>
              </w:rPr>
              <w:t xml:space="preserve"> dvasinės sumaištys“</w:t>
            </w:r>
          </w:p>
          <w:p w:rsidR="008C7C43" w:rsidRPr="008C7C43" w:rsidRDefault="008C7C43" w:rsidP="008C7C43">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Kretingos r. kultūros centro Egidijaus Radžiaus </w:t>
            </w:r>
            <w:proofErr w:type="spellStart"/>
            <w:r w:rsidRPr="008C7C43">
              <w:rPr>
                <w:rFonts w:ascii="Times New Roman" w:hAnsi="Times New Roman"/>
                <w:sz w:val="24"/>
                <w:szCs w:val="24"/>
                <w:lang w:val="lt-LT"/>
              </w:rPr>
              <w:t>teatrasGerman</w:t>
            </w:r>
            <w:proofErr w:type="spellEnd"/>
            <w:r w:rsidRPr="008C7C43">
              <w:rPr>
                <w:rFonts w:ascii="Times New Roman" w:hAnsi="Times New Roman"/>
                <w:sz w:val="24"/>
                <w:szCs w:val="24"/>
                <w:lang w:val="lt-LT"/>
              </w:rPr>
              <w:t xml:space="preserve"> </w:t>
            </w:r>
            <w:proofErr w:type="spellStart"/>
            <w:r w:rsidRPr="008C7C43">
              <w:rPr>
                <w:rFonts w:ascii="Times New Roman" w:hAnsi="Times New Roman"/>
                <w:sz w:val="24"/>
                <w:szCs w:val="24"/>
                <w:lang w:val="lt-LT"/>
              </w:rPr>
              <w:t>Grekov</w:t>
            </w:r>
            <w:proofErr w:type="spellEnd"/>
            <w:r w:rsidRPr="008C7C43">
              <w:rPr>
                <w:rFonts w:ascii="Times New Roman" w:hAnsi="Times New Roman"/>
                <w:sz w:val="24"/>
                <w:szCs w:val="24"/>
                <w:lang w:val="lt-LT"/>
              </w:rPr>
              <w:t xml:space="preserve"> ir </w:t>
            </w:r>
            <w:proofErr w:type="spellStart"/>
            <w:r w:rsidRPr="008C7C43">
              <w:rPr>
                <w:rFonts w:ascii="Times New Roman" w:hAnsi="Times New Roman"/>
                <w:sz w:val="24"/>
                <w:szCs w:val="24"/>
                <w:lang w:val="lt-LT"/>
              </w:rPr>
              <w:t>Jurij</w:t>
            </w:r>
            <w:proofErr w:type="spellEnd"/>
            <w:r w:rsidRPr="008C7C43">
              <w:rPr>
                <w:rFonts w:ascii="Times New Roman" w:hAnsi="Times New Roman"/>
                <w:sz w:val="24"/>
                <w:szCs w:val="24"/>
                <w:lang w:val="lt-LT"/>
              </w:rPr>
              <w:t xml:space="preserve"> </w:t>
            </w:r>
            <w:proofErr w:type="spellStart"/>
            <w:r w:rsidRPr="008C7C43">
              <w:rPr>
                <w:rFonts w:ascii="Times New Roman" w:hAnsi="Times New Roman"/>
                <w:sz w:val="24"/>
                <w:szCs w:val="24"/>
                <w:lang w:val="lt-LT"/>
              </w:rPr>
              <w:t>Muravickij</w:t>
            </w:r>
            <w:proofErr w:type="spellEnd"/>
            <w:r w:rsidRPr="008C7C43">
              <w:rPr>
                <w:rFonts w:ascii="Times New Roman" w:hAnsi="Times New Roman"/>
                <w:sz w:val="24"/>
                <w:szCs w:val="24"/>
                <w:lang w:val="lt-LT"/>
              </w:rPr>
              <w:t xml:space="preserve"> „Nepaprasti Julės ir </w:t>
            </w:r>
            <w:proofErr w:type="spellStart"/>
            <w:r w:rsidRPr="008C7C43">
              <w:rPr>
                <w:rFonts w:ascii="Times New Roman" w:hAnsi="Times New Roman"/>
                <w:sz w:val="24"/>
                <w:szCs w:val="24"/>
                <w:lang w:val="lt-LT"/>
              </w:rPr>
              <w:t>Natašos</w:t>
            </w:r>
            <w:proofErr w:type="spellEnd"/>
            <w:r w:rsidRPr="008C7C43">
              <w:rPr>
                <w:rFonts w:ascii="Times New Roman" w:hAnsi="Times New Roman"/>
                <w:sz w:val="24"/>
                <w:szCs w:val="24"/>
                <w:lang w:val="lt-LT"/>
              </w:rPr>
              <w:t xml:space="preserve"> nuotykiai“ </w:t>
            </w:r>
          </w:p>
          <w:p w:rsidR="008C7C43" w:rsidRPr="008C7C43" w:rsidRDefault="008C7C43" w:rsidP="008C7C43">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Priekulės </w:t>
            </w:r>
            <w:proofErr w:type="spellStart"/>
            <w:r w:rsidRPr="008C7C43">
              <w:rPr>
                <w:rFonts w:ascii="Times New Roman" w:hAnsi="Times New Roman"/>
                <w:sz w:val="24"/>
                <w:szCs w:val="24"/>
                <w:lang w:val="lt-LT"/>
              </w:rPr>
              <w:t>Ernsto</w:t>
            </w:r>
            <w:proofErr w:type="spellEnd"/>
            <w:r w:rsidRPr="008C7C43">
              <w:rPr>
                <w:rFonts w:ascii="Times New Roman" w:hAnsi="Times New Roman"/>
                <w:sz w:val="24"/>
                <w:szCs w:val="24"/>
                <w:lang w:val="lt-LT"/>
              </w:rPr>
              <w:t xml:space="preserve"> </w:t>
            </w:r>
            <w:proofErr w:type="spellStart"/>
            <w:r w:rsidRPr="008C7C43">
              <w:rPr>
                <w:rFonts w:ascii="Times New Roman" w:hAnsi="Times New Roman"/>
                <w:sz w:val="24"/>
                <w:szCs w:val="24"/>
                <w:lang w:val="lt-LT"/>
              </w:rPr>
              <w:t>Vicherto</w:t>
            </w:r>
            <w:proofErr w:type="spellEnd"/>
            <w:r w:rsidRPr="008C7C43">
              <w:rPr>
                <w:rFonts w:ascii="Times New Roman" w:hAnsi="Times New Roman"/>
                <w:sz w:val="24"/>
                <w:szCs w:val="24"/>
                <w:lang w:val="lt-LT"/>
              </w:rPr>
              <w:t xml:space="preserve"> teatras</w:t>
            </w:r>
            <w:r w:rsidRPr="008C7C43">
              <w:rPr>
                <w:rFonts w:ascii="Times New Roman" w:hAnsi="Times New Roman"/>
                <w:sz w:val="24"/>
                <w:szCs w:val="24"/>
                <w:lang w:val="lt-LT"/>
              </w:rPr>
              <w:cr/>
              <w:t>Spektaklis „</w:t>
            </w:r>
            <w:proofErr w:type="spellStart"/>
            <w:r w:rsidRPr="008C7C43">
              <w:rPr>
                <w:rFonts w:ascii="Times New Roman" w:hAnsi="Times New Roman"/>
                <w:sz w:val="24"/>
                <w:szCs w:val="24"/>
                <w:lang w:val="lt-LT"/>
              </w:rPr>
              <w:t>Šaktarpis</w:t>
            </w:r>
            <w:proofErr w:type="spellEnd"/>
            <w:r w:rsidRPr="008C7C43">
              <w:rPr>
                <w:rFonts w:ascii="Times New Roman" w:hAnsi="Times New Roman"/>
                <w:sz w:val="24"/>
                <w:szCs w:val="24"/>
                <w:lang w:val="lt-LT"/>
              </w:rPr>
              <w:t xml:space="preserve">“ pagal </w:t>
            </w:r>
            <w:proofErr w:type="spellStart"/>
            <w:r w:rsidRPr="008C7C43">
              <w:rPr>
                <w:rFonts w:ascii="Times New Roman" w:hAnsi="Times New Roman"/>
                <w:sz w:val="24"/>
                <w:szCs w:val="24"/>
                <w:lang w:val="lt-LT"/>
              </w:rPr>
              <w:t>Ernsto</w:t>
            </w:r>
            <w:proofErr w:type="spellEnd"/>
            <w:r w:rsidRPr="008C7C43">
              <w:rPr>
                <w:rFonts w:ascii="Times New Roman" w:hAnsi="Times New Roman"/>
                <w:sz w:val="24"/>
                <w:szCs w:val="24"/>
                <w:lang w:val="lt-LT"/>
              </w:rPr>
              <w:t xml:space="preserve"> </w:t>
            </w:r>
            <w:proofErr w:type="spellStart"/>
            <w:r w:rsidRPr="008C7C43">
              <w:rPr>
                <w:rFonts w:ascii="Times New Roman" w:hAnsi="Times New Roman"/>
                <w:sz w:val="24"/>
                <w:szCs w:val="24"/>
                <w:lang w:val="lt-LT"/>
              </w:rPr>
              <w:t>Vicherto</w:t>
            </w:r>
            <w:proofErr w:type="spellEnd"/>
            <w:r w:rsidRPr="008C7C43">
              <w:rPr>
                <w:rFonts w:ascii="Times New Roman" w:hAnsi="Times New Roman"/>
                <w:sz w:val="24"/>
                <w:szCs w:val="24"/>
                <w:lang w:val="lt-LT"/>
              </w:rPr>
              <w:t xml:space="preserve"> apysaką</w:t>
            </w:r>
          </w:p>
          <w:p w:rsidR="008C7C43" w:rsidRPr="008C7C43" w:rsidRDefault="008C7C43" w:rsidP="008C7C43">
            <w:pPr>
              <w:spacing w:after="0" w:line="240" w:lineRule="auto"/>
              <w:rPr>
                <w:rFonts w:ascii="Times New Roman" w:hAnsi="Times New Roman"/>
                <w:sz w:val="24"/>
                <w:szCs w:val="24"/>
                <w:lang w:val="lt-LT"/>
              </w:rPr>
            </w:pPr>
          </w:p>
        </w:tc>
        <w:tc>
          <w:tcPr>
            <w:tcW w:w="2576" w:type="dxa"/>
          </w:tcPr>
          <w:p w:rsidR="00603661" w:rsidRPr="008C7C43" w:rsidRDefault="00603661" w:rsidP="00D82944">
            <w:pPr>
              <w:spacing w:after="0" w:line="240" w:lineRule="auto"/>
              <w:rPr>
                <w:rFonts w:ascii="Times New Roman" w:hAnsi="Times New Roman"/>
                <w:sz w:val="24"/>
                <w:szCs w:val="24"/>
                <w:lang w:val="lt-LT"/>
              </w:rPr>
            </w:pPr>
          </w:p>
          <w:p w:rsidR="00AD4FA5" w:rsidRPr="008C7C43" w:rsidRDefault="00AD4FA5"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AKC</w:t>
            </w:r>
            <w:r w:rsidR="00603661" w:rsidRPr="008C7C43">
              <w:rPr>
                <w:rFonts w:ascii="Times New Roman" w:hAnsi="Times New Roman"/>
                <w:sz w:val="24"/>
                <w:szCs w:val="24"/>
                <w:lang w:val="lt-LT"/>
              </w:rPr>
              <w:t xml:space="preserve"> didžioji salė</w:t>
            </w:r>
          </w:p>
          <w:p w:rsidR="00603661" w:rsidRPr="008C7C43" w:rsidRDefault="00603661" w:rsidP="00D82944">
            <w:pPr>
              <w:spacing w:after="0" w:line="240" w:lineRule="auto"/>
              <w:rPr>
                <w:rFonts w:ascii="Times New Roman" w:hAnsi="Times New Roman"/>
                <w:sz w:val="24"/>
                <w:szCs w:val="24"/>
                <w:lang w:val="lt-LT"/>
              </w:rPr>
            </w:pPr>
          </w:p>
          <w:p w:rsidR="008C7C43" w:rsidRDefault="008C7C43" w:rsidP="00D82944">
            <w:pPr>
              <w:spacing w:after="0" w:line="240" w:lineRule="auto"/>
              <w:rPr>
                <w:rFonts w:ascii="Times New Roman" w:hAnsi="Times New Roman"/>
                <w:sz w:val="24"/>
                <w:szCs w:val="24"/>
                <w:lang w:val="lt-LT"/>
              </w:rPr>
            </w:pPr>
          </w:p>
          <w:p w:rsidR="00603661" w:rsidRPr="008C7C43" w:rsidRDefault="00603661"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AKC kamerinė teatro salė</w:t>
            </w:r>
          </w:p>
          <w:p w:rsidR="008C7C43" w:rsidRPr="008C7C43" w:rsidRDefault="008C7C43" w:rsidP="00D82944">
            <w:pPr>
              <w:spacing w:after="0" w:line="240" w:lineRule="auto"/>
              <w:rPr>
                <w:rFonts w:ascii="Times New Roman" w:hAnsi="Times New Roman"/>
                <w:sz w:val="24"/>
                <w:szCs w:val="24"/>
                <w:lang w:val="lt-LT"/>
              </w:rPr>
            </w:pPr>
          </w:p>
          <w:p w:rsidR="008C7C43" w:rsidRPr="008C7C43" w:rsidRDefault="008C7C43" w:rsidP="008C7C43">
            <w:pPr>
              <w:spacing w:after="0" w:line="240" w:lineRule="auto"/>
              <w:rPr>
                <w:rFonts w:ascii="Times New Roman" w:hAnsi="Times New Roman"/>
                <w:sz w:val="24"/>
                <w:szCs w:val="24"/>
                <w:lang w:val="lt-LT"/>
              </w:rPr>
            </w:pPr>
            <w:r w:rsidRPr="008C7C43">
              <w:rPr>
                <w:rFonts w:ascii="Times New Roman" w:hAnsi="Times New Roman"/>
                <w:sz w:val="24"/>
                <w:szCs w:val="24"/>
                <w:lang w:val="lt-LT"/>
              </w:rPr>
              <w:t>AKC didžioji salė</w:t>
            </w:r>
          </w:p>
          <w:p w:rsidR="008C7C43" w:rsidRPr="008C7C43" w:rsidRDefault="008C7C43" w:rsidP="008C7C43">
            <w:pPr>
              <w:spacing w:after="0" w:line="240" w:lineRule="auto"/>
              <w:rPr>
                <w:rFonts w:ascii="Times New Roman" w:hAnsi="Times New Roman"/>
                <w:sz w:val="24"/>
                <w:szCs w:val="24"/>
                <w:lang w:val="lt-LT"/>
              </w:rPr>
            </w:pPr>
          </w:p>
          <w:p w:rsidR="008C7C43" w:rsidRPr="008C7C43" w:rsidRDefault="008C7C43" w:rsidP="008C7C43">
            <w:pPr>
              <w:spacing w:after="0" w:line="240" w:lineRule="auto"/>
              <w:rPr>
                <w:rFonts w:ascii="Times New Roman" w:hAnsi="Times New Roman"/>
                <w:sz w:val="24"/>
                <w:szCs w:val="24"/>
                <w:lang w:val="lt-LT"/>
              </w:rPr>
            </w:pPr>
          </w:p>
          <w:p w:rsidR="008C7C43" w:rsidRPr="008C7C43" w:rsidRDefault="008C7C43" w:rsidP="008C7C43">
            <w:pPr>
              <w:spacing w:after="0" w:line="240" w:lineRule="auto"/>
              <w:rPr>
                <w:rFonts w:ascii="Times New Roman" w:hAnsi="Times New Roman"/>
                <w:sz w:val="24"/>
                <w:szCs w:val="24"/>
                <w:lang w:val="lt-LT"/>
              </w:rPr>
            </w:pPr>
            <w:r w:rsidRPr="008C7C43">
              <w:rPr>
                <w:rFonts w:ascii="Times New Roman" w:hAnsi="Times New Roman"/>
                <w:sz w:val="24"/>
                <w:szCs w:val="24"/>
                <w:lang w:val="lt-LT"/>
              </w:rPr>
              <w:t>AKC didžioji salė</w:t>
            </w:r>
          </w:p>
          <w:p w:rsidR="008C7C43" w:rsidRPr="008C7C43" w:rsidRDefault="008C7C43" w:rsidP="008C7C43">
            <w:pPr>
              <w:spacing w:after="0" w:line="240" w:lineRule="auto"/>
              <w:rPr>
                <w:rFonts w:ascii="Times New Roman" w:hAnsi="Times New Roman"/>
                <w:sz w:val="24"/>
                <w:szCs w:val="24"/>
                <w:lang w:val="lt-LT"/>
              </w:rPr>
            </w:pPr>
          </w:p>
          <w:p w:rsidR="008C7C43" w:rsidRPr="008C7C43" w:rsidRDefault="008C7C43" w:rsidP="00D82944">
            <w:pPr>
              <w:spacing w:after="0" w:line="240" w:lineRule="auto"/>
              <w:rPr>
                <w:rFonts w:ascii="Times New Roman" w:hAnsi="Times New Roman"/>
                <w:sz w:val="24"/>
                <w:szCs w:val="24"/>
                <w:lang w:val="lt-LT"/>
              </w:rPr>
            </w:pPr>
            <w:r w:rsidRPr="008C7C43">
              <w:rPr>
                <w:rFonts w:ascii="Times New Roman" w:hAnsi="Times New Roman"/>
                <w:sz w:val="24"/>
                <w:szCs w:val="24"/>
                <w:lang w:val="lt-LT"/>
              </w:rPr>
              <w:t xml:space="preserve"> </w:t>
            </w:r>
          </w:p>
        </w:tc>
        <w:tc>
          <w:tcPr>
            <w:tcW w:w="4189" w:type="dxa"/>
          </w:tcPr>
          <w:p w:rsidR="00AD4FA5" w:rsidRPr="008C7C43" w:rsidRDefault="00AD4FA5" w:rsidP="00491212">
            <w:pPr>
              <w:pStyle w:val="prastasistinklapis"/>
              <w:spacing w:before="0" w:beforeAutospacing="0" w:after="0" w:afterAutospacing="0"/>
              <w:rPr>
                <w:i/>
              </w:rPr>
            </w:pPr>
          </w:p>
          <w:p w:rsidR="008C7C43" w:rsidRDefault="00603661" w:rsidP="00491212">
            <w:pPr>
              <w:pStyle w:val="prastasistinklapis"/>
              <w:spacing w:before="0" w:beforeAutospacing="0" w:after="0" w:afterAutospacing="0"/>
            </w:pPr>
            <w:r w:rsidRPr="008C7C43">
              <w:t>Estų kalba.</w:t>
            </w:r>
            <w:r w:rsidRPr="008C7C43">
              <w:cr/>
            </w:r>
            <w:proofErr w:type="spellStart"/>
            <w:r w:rsidRPr="008C7C43">
              <w:t>Rež</w:t>
            </w:r>
            <w:proofErr w:type="spellEnd"/>
            <w:r w:rsidRPr="008C7C43">
              <w:t>. Nerijus Gedminas (Lietuva). 1 val.</w:t>
            </w:r>
            <w:r w:rsidRPr="008C7C43">
              <w:cr/>
            </w:r>
          </w:p>
          <w:p w:rsidR="00603661" w:rsidRPr="008C7C43" w:rsidRDefault="008C7C43" w:rsidP="00491212">
            <w:pPr>
              <w:pStyle w:val="prastasistinklapis"/>
              <w:spacing w:before="0" w:beforeAutospacing="0" w:after="0" w:afterAutospacing="0"/>
            </w:pPr>
            <w:proofErr w:type="spellStart"/>
            <w:r w:rsidRPr="008C7C43">
              <w:t>Juodkalniečių</w:t>
            </w:r>
            <w:proofErr w:type="spellEnd"/>
            <w:r w:rsidRPr="008C7C43">
              <w:t xml:space="preserve"> kalba. Pagal </w:t>
            </w:r>
            <w:proofErr w:type="spellStart"/>
            <w:r w:rsidRPr="008C7C43">
              <w:t>Robert</w:t>
            </w:r>
            <w:proofErr w:type="spellEnd"/>
            <w:r w:rsidRPr="008C7C43">
              <w:t xml:space="preserve"> </w:t>
            </w:r>
            <w:proofErr w:type="spellStart"/>
            <w:r w:rsidRPr="008C7C43">
              <w:t>Musil</w:t>
            </w:r>
            <w:proofErr w:type="spellEnd"/>
            <w:r w:rsidRPr="008C7C43">
              <w:t xml:space="preserve"> novelę. </w:t>
            </w:r>
            <w:proofErr w:type="spellStart"/>
            <w:r w:rsidR="00603661" w:rsidRPr="008C7C43">
              <w:t>Rež</w:t>
            </w:r>
            <w:proofErr w:type="spellEnd"/>
            <w:r w:rsidR="00603661" w:rsidRPr="008C7C43">
              <w:t xml:space="preserve">. </w:t>
            </w:r>
            <w:proofErr w:type="spellStart"/>
            <w:r w:rsidR="00603661" w:rsidRPr="008C7C43">
              <w:t>Zoran</w:t>
            </w:r>
            <w:proofErr w:type="spellEnd"/>
            <w:r w:rsidR="00603661" w:rsidRPr="008C7C43">
              <w:t xml:space="preserve"> </w:t>
            </w:r>
            <w:proofErr w:type="spellStart"/>
            <w:r w:rsidR="00603661" w:rsidRPr="008C7C43">
              <w:t>Rakočević</w:t>
            </w:r>
            <w:proofErr w:type="spellEnd"/>
            <w:r w:rsidR="00603661" w:rsidRPr="008C7C43">
              <w:t xml:space="preserve"> (Juodkalnija). 50 min.</w:t>
            </w:r>
            <w:r w:rsidR="00603661" w:rsidRPr="008C7C43">
              <w:cr/>
            </w:r>
            <w:r w:rsidRPr="008C7C43">
              <w:t xml:space="preserve">Lietuvių kalba. </w:t>
            </w:r>
            <w:proofErr w:type="spellStart"/>
            <w:r w:rsidRPr="008C7C43">
              <w:t>Rež</w:t>
            </w:r>
            <w:proofErr w:type="spellEnd"/>
            <w:r w:rsidRPr="008C7C43">
              <w:t>. Nerijus Gedminas. 1.40 val. (N-16)</w:t>
            </w:r>
            <w:r w:rsidRPr="008C7C43">
              <w:cr/>
            </w:r>
          </w:p>
          <w:p w:rsidR="008C7C43" w:rsidRPr="008C7C43" w:rsidRDefault="008C7C43" w:rsidP="00491212">
            <w:pPr>
              <w:pStyle w:val="prastasistinklapis"/>
              <w:spacing w:before="0" w:beforeAutospacing="0" w:after="0" w:afterAutospacing="0"/>
              <w:rPr>
                <w:i/>
              </w:rPr>
            </w:pPr>
            <w:r w:rsidRPr="008C7C43">
              <w:t>Lietuvių kalba. Inscenizacijos autorė Danutė Budrytė-</w:t>
            </w:r>
            <w:proofErr w:type="spellStart"/>
            <w:r w:rsidRPr="008C7C43">
              <w:t>Samienė</w:t>
            </w:r>
            <w:proofErr w:type="spellEnd"/>
            <w:r w:rsidRPr="008C7C43">
              <w:cr/>
            </w:r>
            <w:proofErr w:type="spellStart"/>
            <w:r w:rsidRPr="008C7C43">
              <w:t>Rež</w:t>
            </w:r>
            <w:proofErr w:type="spellEnd"/>
            <w:r w:rsidRPr="008C7C43">
              <w:t>. Donatas Savickis. 1 val.</w:t>
            </w:r>
            <w:r w:rsidRPr="008C7C43">
              <w:cr/>
            </w:r>
          </w:p>
          <w:p w:rsidR="00603661" w:rsidRPr="008C7C43" w:rsidRDefault="008C7C43" w:rsidP="00491212">
            <w:pPr>
              <w:pStyle w:val="prastasistinklapis"/>
              <w:spacing w:before="0" w:beforeAutospacing="0" w:after="0" w:afterAutospacing="0"/>
              <w:rPr>
                <w:i/>
              </w:rPr>
            </w:pPr>
            <w:r w:rsidRPr="008C7C43">
              <w:rPr>
                <w:i/>
              </w:rPr>
              <w:t>Bilieto kaina į kiekvieną spektaklį 3 eurai</w:t>
            </w:r>
          </w:p>
        </w:tc>
      </w:tr>
      <w:tr w:rsidR="00AD4FA5" w:rsidRPr="008C7C43" w:rsidTr="003B7F13">
        <w:tc>
          <w:tcPr>
            <w:tcW w:w="916" w:type="dxa"/>
          </w:tcPr>
          <w:p w:rsidR="00AD4FA5" w:rsidRPr="000567AB" w:rsidRDefault="00AD4FA5" w:rsidP="00D82944">
            <w:pPr>
              <w:spacing w:after="0" w:line="240" w:lineRule="auto"/>
              <w:rPr>
                <w:rFonts w:ascii="Times New Roman" w:hAnsi="Times New Roman"/>
                <w:sz w:val="24"/>
                <w:szCs w:val="24"/>
                <w:lang w:val="lt-LT"/>
              </w:rPr>
            </w:pPr>
            <w:r w:rsidRPr="000567AB">
              <w:rPr>
                <w:rFonts w:ascii="Times New Roman" w:hAnsi="Times New Roman"/>
                <w:sz w:val="24"/>
                <w:szCs w:val="24"/>
                <w:lang w:val="lt-LT"/>
              </w:rPr>
              <w:t>05.11</w:t>
            </w:r>
          </w:p>
        </w:tc>
        <w:tc>
          <w:tcPr>
            <w:tcW w:w="1134" w:type="dxa"/>
          </w:tcPr>
          <w:p w:rsidR="00AD4FA5" w:rsidRPr="000567AB" w:rsidRDefault="00AD4FA5" w:rsidP="00D82944">
            <w:pPr>
              <w:spacing w:after="0" w:line="240" w:lineRule="auto"/>
              <w:rPr>
                <w:rFonts w:ascii="Times New Roman" w:hAnsi="Times New Roman"/>
                <w:sz w:val="24"/>
                <w:szCs w:val="24"/>
                <w:lang w:val="lt-LT"/>
              </w:rPr>
            </w:pPr>
          </w:p>
          <w:p w:rsidR="00A66B62" w:rsidRPr="000567AB" w:rsidRDefault="00A66B62" w:rsidP="00D82944">
            <w:pPr>
              <w:spacing w:after="0" w:line="240" w:lineRule="auto"/>
              <w:rPr>
                <w:rFonts w:ascii="Times New Roman" w:hAnsi="Times New Roman"/>
                <w:sz w:val="24"/>
                <w:szCs w:val="24"/>
                <w:lang w:val="lt-LT"/>
              </w:rPr>
            </w:pPr>
            <w:r w:rsidRPr="000567AB">
              <w:rPr>
                <w:rFonts w:ascii="Times New Roman" w:hAnsi="Times New Roman"/>
                <w:sz w:val="24"/>
                <w:szCs w:val="24"/>
                <w:lang w:val="lt-LT"/>
              </w:rPr>
              <w:t>12 val.</w:t>
            </w:r>
          </w:p>
          <w:p w:rsidR="00A66B62" w:rsidRPr="000567AB" w:rsidRDefault="00A66B62" w:rsidP="00D82944">
            <w:pPr>
              <w:spacing w:after="0" w:line="240" w:lineRule="auto"/>
              <w:rPr>
                <w:rFonts w:ascii="Times New Roman" w:hAnsi="Times New Roman"/>
                <w:sz w:val="24"/>
                <w:szCs w:val="24"/>
                <w:lang w:val="lt-LT"/>
              </w:rPr>
            </w:pPr>
          </w:p>
          <w:p w:rsidR="00A66B62" w:rsidRPr="000567AB" w:rsidRDefault="00A66B62" w:rsidP="00D82944">
            <w:pPr>
              <w:spacing w:after="0" w:line="240" w:lineRule="auto"/>
              <w:rPr>
                <w:rFonts w:ascii="Times New Roman" w:hAnsi="Times New Roman"/>
                <w:sz w:val="24"/>
                <w:szCs w:val="24"/>
                <w:lang w:val="lt-LT"/>
              </w:rPr>
            </w:pPr>
          </w:p>
          <w:p w:rsidR="00A66B62" w:rsidRPr="000567AB" w:rsidRDefault="00A66B62" w:rsidP="00D82944">
            <w:pPr>
              <w:spacing w:after="0" w:line="240" w:lineRule="auto"/>
              <w:rPr>
                <w:rFonts w:ascii="Times New Roman" w:hAnsi="Times New Roman"/>
                <w:sz w:val="24"/>
                <w:szCs w:val="24"/>
                <w:lang w:val="lt-LT"/>
              </w:rPr>
            </w:pPr>
            <w:r w:rsidRPr="000567AB">
              <w:rPr>
                <w:rFonts w:ascii="Times New Roman" w:hAnsi="Times New Roman"/>
                <w:sz w:val="24"/>
                <w:szCs w:val="24"/>
                <w:lang w:val="lt-LT"/>
              </w:rPr>
              <w:t>15 val.</w:t>
            </w:r>
          </w:p>
          <w:p w:rsidR="00A66B62" w:rsidRPr="000567AB" w:rsidRDefault="00A66B62" w:rsidP="00D82944">
            <w:pPr>
              <w:spacing w:after="0" w:line="240" w:lineRule="auto"/>
              <w:rPr>
                <w:rFonts w:ascii="Times New Roman" w:hAnsi="Times New Roman"/>
                <w:sz w:val="24"/>
                <w:szCs w:val="24"/>
                <w:lang w:val="lt-LT"/>
              </w:rPr>
            </w:pPr>
          </w:p>
          <w:p w:rsidR="00A66B62" w:rsidRPr="000567AB" w:rsidRDefault="00A66B62" w:rsidP="00D82944">
            <w:pPr>
              <w:spacing w:after="0" w:line="240" w:lineRule="auto"/>
              <w:rPr>
                <w:rFonts w:ascii="Times New Roman" w:hAnsi="Times New Roman"/>
                <w:sz w:val="24"/>
                <w:szCs w:val="24"/>
                <w:lang w:val="lt-LT"/>
              </w:rPr>
            </w:pPr>
            <w:r w:rsidRPr="000567AB">
              <w:rPr>
                <w:rFonts w:ascii="Times New Roman" w:hAnsi="Times New Roman"/>
                <w:sz w:val="24"/>
                <w:szCs w:val="24"/>
                <w:lang w:val="lt-LT"/>
              </w:rPr>
              <w:t xml:space="preserve">16.30 </w:t>
            </w:r>
            <w:proofErr w:type="spellStart"/>
            <w:r w:rsidRPr="000567AB">
              <w:rPr>
                <w:rFonts w:ascii="Times New Roman" w:hAnsi="Times New Roman"/>
                <w:sz w:val="24"/>
                <w:szCs w:val="24"/>
                <w:lang w:val="lt-LT"/>
              </w:rPr>
              <w:t>val</w:t>
            </w:r>
            <w:proofErr w:type="spellEnd"/>
          </w:p>
        </w:tc>
        <w:tc>
          <w:tcPr>
            <w:tcW w:w="4937" w:type="dxa"/>
          </w:tcPr>
          <w:p w:rsidR="00AD4FA5" w:rsidRPr="000567AB" w:rsidRDefault="00AD4FA5" w:rsidP="00F2058B">
            <w:pPr>
              <w:spacing w:after="0" w:line="240" w:lineRule="auto"/>
              <w:rPr>
                <w:rFonts w:ascii="Times New Roman" w:hAnsi="Times New Roman"/>
                <w:b/>
                <w:sz w:val="24"/>
                <w:szCs w:val="24"/>
                <w:lang w:val="lt-LT"/>
              </w:rPr>
            </w:pPr>
            <w:r w:rsidRPr="000567AB">
              <w:rPr>
                <w:rFonts w:ascii="Times New Roman" w:hAnsi="Times New Roman"/>
                <w:b/>
                <w:sz w:val="24"/>
                <w:szCs w:val="24"/>
                <w:lang w:val="lt-LT"/>
              </w:rPr>
              <w:t>Tarptautinis mėgėjų teatrų festivalis ARTIMI</w:t>
            </w:r>
          </w:p>
          <w:p w:rsidR="00A66B62" w:rsidRPr="000567AB" w:rsidRDefault="00A66B62" w:rsidP="00F2058B">
            <w:pPr>
              <w:spacing w:after="0" w:line="240" w:lineRule="auto"/>
              <w:rPr>
                <w:rFonts w:ascii="Times New Roman" w:hAnsi="Times New Roman"/>
                <w:sz w:val="24"/>
                <w:szCs w:val="24"/>
                <w:lang w:val="lt-LT"/>
              </w:rPr>
            </w:pPr>
            <w:r w:rsidRPr="000567AB">
              <w:rPr>
                <w:rFonts w:ascii="Times New Roman" w:hAnsi="Times New Roman"/>
                <w:sz w:val="24"/>
                <w:szCs w:val="24"/>
                <w:lang w:val="lt-LT"/>
              </w:rPr>
              <w:t>Punsko lietuvių teatras „Aurora“ (Lenkija)</w:t>
            </w:r>
            <w:r w:rsidRPr="000567AB">
              <w:rPr>
                <w:rFonts w:ascii="Times New Roman" w:hAnsi="Times New Roman"/>
                <w:sz w:val="24"/>
                <w:szCs w:val="24"/>
                <w:lang w:val="lt-LT"/>
              </w:rPr>
              <w:cr/>
              <w:t xml:space="preserve">Spektaklis „Paskutinis kavalierius“ pagal </w:t>
            </w:r>
            <w:proofErr w:type="spellStart"/>
            <w:r w:rsidRPr="000567AB">
              <w:rPr>
                <w:rFonts w:ascii="Times New Roman" w:hAnsi="Times New Roman"/>
                <w:sz w:val="24"/>
                <w:szCs w:val="24"/>
                <w:lang w:val="lt-LT"/>
              </w:rPr>
              <w:t>Jalmaro</w:t>
            </w:r>
            <w:proofErr w:type="spellEnd"/>
            <w:r w:rsidRPr="000567AB">
              <w:rPr>
                <w:rFonts w:ascii="Times New Roman" w:hAnsi="Times New Roman"/>
                <w:sz w:val="24"/>
                <w:szCs w:val="24"/>
                <w:lang w:val="lt-LT"/>
              </w:rPr>
              <w:t xml:space="preserve"> Bergmano pjesę</w:t>
            </w:r>
          </w:p>
          <w:p w:rsidR="00A66B62" w:rsidRPr="000567AB" w:rsidRDefault="00A66B62" w:rsidP="00F2058B">
            <w:pPr>
              <w:spacing w:after="0" w:line="240" w:lineRule="auto"/>
              <w:rPr>
                <w:rFonts w:ascii="Times New Roman" w:hAnsi="Times New Roman"/>
                <w:sz w:val="24"/>
                <w:szCs w:val="24"/>
                <w:lang w:val="lt-LT"/>
              </w:rPr>
            </w:pPr>
            <w:proofErr w:type="spellStart"/>
            <w:r w:rsidRPr="000567AB">
              <w:rPr>
                <w:rFonts w:ascii="Times New Roman" w:hAnsi="Times New Roman"/>
                <w:sz w:val="24"/>
                <w:szCs w:val="24"/>
                <w:lang w:val="lt-LT"/>
              </w:rPr>
              <w:t>Algazara</w:t>
            </w:r>
            <w:proofErr w:type="spellEnd"/>
            <w:r w:rsidRPr="000567AB">
              <w:rPr>
                <w:rFonts w:ascii="Times New Roman" w:hAnsi="Times New Roman"/>
                <w:sz w:val="24"/>
                <w:szCs w:val="24"/>
                <w:lang w:val="lt-LT"/>
              </w:rPr>
              <w:t xml:space="preserve"> y </w:t>
            </w:r>
            <w:proofErr w:type="spellStart"/>
            <w:r w:rsidRPr="000567AB">
              <w:rPr>
                <w:rFonts w:ascii="Times New Roman" w:hAnsi="Times New Roman"/>
                <w:sz w:val="24"/>
                <w:szCs w:val="24"/>
                <w:lang w:val="lt-LT"/>
              </w:rPr>
              <w:t>Punto</w:t>
            </w:r>
            <w:proofErr w:type="spellEnd"/>
            <w:r w:rsidRPr="000567AB">
              <w:rPr>
                <w:rFonts w:ascii="Times New Roman" w:hAnsi="Times New Roman"/>
                <w:sz w:val="24"/>
                <w:szCs w:val="24"/>
                <w:lang w:val="lt-LT"/>
              </w:rPr>
              <w:t xml:space="preserve"> Teatro (Ispanija)</w:t>
            </w:r>
            <w:r w:rsidRPr="000567AB">
              <w:rPr>
                <w:rFonts w:ascii="Times New Roman" w:hAnsi="Times New Roman"/>
                <w:sz w:val="24"/>
                <w:szCs w:val="24"/>
                <w:lang w:val="lt-LT"/>
              </w:rPr>
              <w:cr/>
              <w:t xml:space="preserve"> Eugene </w:t>
            </w:r>
            <w:proofErr w:type="spellStart"/>
            <w:r w:rsidRPr="000567AB">
              <w:rPr>
                <w:rFonts w:ascii="Times New Roman" w:hAnsi="Times New Roman"/>
                <w:sz w:val="24"/>
                <w:szCs w:val="24"/>
                <w:lang w:val="lt-LT"/>
              </w:rPr>
              <w:t>Ionesco</w:t>
            </w:r>
            <w:proofErr w:type="spellEnd"/>
            <w:r w:rsidRPr="000567AB">
              <w:rPr>
                <w:rFonts w:ascii="Times New Roman" w:hAnsi="Times New Roman"/>
                <w:sz w:val="24"/>
                <w:szCs w:val="24"/>
                <w:lang w:val="lt-LT"/>
              </w:rPr>
              <w:t xml:space="preserve"> „Pamoka“ </w:t>
            </w:r>
          </w:p>
          <w:p w:rsidR="00A66B62" w:rsidRPr="000567AB" w:rsidRDefault="00A66B62" w:rsidP="00F2058B">
            <w:pPr>
              <w:spacing w:after="0" w:line="240" w:lineRule="auto"/>
              <w:rPr>
                <w:rFonts w:ascii="Times New Roman" w:hAnsi="Times New Roman"/>
                <w:sz w:val="24"/>
                <w:szCs w:val="24"/>
                <w:lang w:val="lt-LT"/>
              </w:rPr>
            </w:pPr>
            <w:r w:rsidRPr="000567AB">
              <w:rPr>
                <w:rFonts w:ascii="Times New Roman" w:hAnsi="Times New Roman"/>
                <w:sz w:val="24"/>
                <w:szCs w:val="24"/>
                <w:lang w:val="lt-LT"/>
              </w:rPr>
              <w:t xml:space="preserve"> </w:t>
            </w:r>
            <w:r w:rsidR="000567AB" w:rsidRPr="000567AB">
              <w:rPr>
                <w:rFonts w:ascii="Times New Roman" w:hAnsi="Times New Roman"/>
                <w:sz w:val="24"/>
                <w:szCs w:val="24"/>
                <w:lang w:val="lt-LT"/>
              </w:rPr>
              <w:t>Palangos „Grubusis“ teatras</w:t>
            </w:r>
            <w:r w:rsidR="000567AB" w:rsidRPr="000567AB">
              <w:rPr>
                <w:rFonts w:ascii="Times New Roman" w:hAnsi="Times New Roman"/>
                <w:sz w:val="24"/>
                <w:szCs w:val="24"/>
                <w:lang w:val="lt-LT"/>
              </w:rPr>
              <w:cr/>
              <w:t>Publicistinis spektaklis „Laikykis, Vydūne“</w:t>
            </w:r>
          </w:p>
          <w:p w:rsidR="000567AB" w:rsidRDefault="000567AB" w:rsidP="00F2058B">
            <w:pPr>
              <w:spacing w:after="0" w:line="240" w:lineRule="auto"/>
              <w:rPr>
                <w:rFonts w:ascii="Times New Roman" w:hAnsi="Times New Roman"/>
                <w:sz w:val="24"/>
                <w:szCs w:val="24"/>
                <w:lang w:val="lt-LT"/>
              </w:rPr>
            </w:pPr>
          </w:p>
          <w:p w:rsidR="000567AB" w:rsidRPr="000567AB" w:rsidRDefault="000567AB" w:rsidP="00F2058B">
            <w:pPr>
              <w:spacing w:after="0" w:line="240" w:lineRule="auto"/>
              <w:rPr>
                <w:rFonts w:ascii="Times New Roman" w:hAnsi="Times New Roman"/>
                <w:sz w:val="24"/>
                <w:szCs w:val="24"/>
                <w:lang w:val="lt-LT"/>
              </w:rPr>
            </w:pPr>
            <w:r w:rsidRPr="000567AB">
              <w:rPr>
                <w:rFonts w:ascii="Times New Roman" w:hAnsi="Times New Roman"/>
                <w:sz w:val="24"/>
                <w:szCs w:val="24"/>
                <w:lang w:val="lt-LT"/>
              </w:rPr>
              <w:t>FESTIVALIO UŽDARYMAS</w:t>
            </w:r>
          </w:p>
          <w:p w:rsidR="00A66B62" w:rsidRPr="000567AB" w:rsidRDefault="00A66B62" w:rsidP="00F2058B">
            <w:pPr>
              <w:spacing w:after="0" w:line="240" w:lineRule="auto"/>
              <w:rPr>
                <w:rFonts w:ascii="Times New Roman" w:hAnsi="Times New Roman"/>
                <w:sz w:val="24"/>
                <w:szCs w:val="24"/>
                <w:lang w:val="lt-LT"/>
              </w:rPr>
            </w:pPr>
          </w:p>
          <w:p w:rsidR="00A66B62" w:rsidRPr="000567AB" w:rsidRDefault="00A66B62" w:rsidP="00F2058B">
            <w:pPr>
              <w:spacing w:after="0" w:line="240" w:lineRule="auto"/>
              <w:rPr>
                <w:rFonts w:ascii="Times New Roman" w:hAnsi="Times New Roman"/>
                <w:sz w:val="24"/>
                <w:szCs w:val="24"/>
                <w:lang w:val="lt-LT"/>
              </w:rPr>
            </w:pPr>
          </w:p>
          <w:p w:rsidR="00A66B62" w:rsidRPr="000567AB" w:rsidRDefault="00A66B62" w:rsidP="00F2058B">
            <w:pPr>
              <w:spacing w:after="0" w:line="240" w:lineRule="auto"/>
              <w:rPr>
                <w:rFonts w:ascii="Times New Roman" w:hAnsi="Times New Roman"/>
                <w:b/>
                <w:sz w:val="24"/>
                <w:szCs w:val="24"/>
                <w:lang w:val="lt-LT"/>
              </w:rPr>
            </w:pPr>
          </w:p>
        </w:tc>
        <w:tc>
          <w:tcPr>
            <w:tcW w:w="2576" w:type="dxa"/>
          </w:tcPr>
          <w:p w:rsidR="000567AB" w:rsidRDefault="000567AB" w:rsidP="00D82944">
            <w:pPr>
              <w:spacing w:after="0" w:line="240" w:lineRule="auto"/>
              <w:rPr>
                <w:rFonts w:ascii="Times New Roman" w:hAnsi="Times New Roman"/>
                <w:sz w:val="24"/>
                <w:szCs w:val="24"/>
                <w:lang w:val="lt-LT"/>
              </w:rPr>
            </w:pPr>
          </w:p>
          <w:p w:rsidR="00AD4FA5" w:rsidRPr="000567AB" w:rsidRDefault="00AD4FA5" w:rsidP="00D82944">
            <w:pPr>
              <w:spacing w:after="0" w:line="240" w:lineRule="auto"/>
              <w:rPr>
                <w:rFonts w:ascii="Times New Roman" w:hAnsi="Times New Roman"/>
                <w:sz w:val="24"/>
                <w:szCs w:val="24"/>
                <w:lang w:val="lt-LT"/>
              </w:rPr>
            </w:pPr>
            <w:r w:rsidRPr="000567AB">
              <w:rPr>
                <w:rFonts w:ascii="Times New Roman" w:hAnsi="Times New Roman"/>
                <w:sz w:val="24"/>
                <w:szCs w:val="24"/>
                <w:lang w:val="lt-LT"/>
              </w:rPr>
              <w:t>Anykščių menų inkubatorius</w:t>
            </w:r>
          </w:p>
        </w:tc>
        <w:tc>
          <w:tcPr>
            <w:tcW w:w="4189" w:type="dxa"/>
          </w:tcPr>
          <w:p w:rsidR="00AD4FA5" w:rsidRPr="000567AB" w:rsidRDefault="00AD4FA5" w:rsidP="00491212">
            <w:pPr>
              <w:pStyle w:val="prastasistinklapis"/>
              <w:spacing w:before="0" w:beforeAutospacing="0" w:after="0" w:afterAutospacing="0"/>
              <w:rPr>
                <w:i/>
              </w:rPr>
            </w:pPr>
          </w:p>
          <w:p w:rsidR="000567AB" w:rsidRDefault="00A66B62" w:rsidP="00491212">
            <w:pPr>
              <w:pStyle w:val="prastasistinklapis"/>
              <w:spacing w:before="0" w:beforeAutospacing="0" w:after="0" w:afterAutospacing="0"/>
            </w:pPr>
            <w:r w:rsidRPr="000567AB">
              <w:t>Lietuvių kalba.</w:t>
            </w:r>
            <w:r w:rsidR="000567AB">
              <w:t xml:space="preserve"> </w:t>
            </w:r>
            <w:proofErr w:type="spellStart"/>
            <w:r w:rsidRPr="000567AB">
              <w:t>Rež</w:t>
            </w:r>
            <w:proofErr w:type="spellEnd"/>
            <w:r w:rsidRPr="000567AB">
              <w:t>. Jolanta Malinauskaitė-</w:t>
            </w:r>
            <w:proofErr w:type="spellStart"/>
            <w:r w:rsidRPr="000567AB">
              <w:t>Vektorienė</w:t>
            </w:r>
            <w:proofErr w:type="spellEnd"/>
            <w:r w:rsidRPr="000567AB">
              <w:t>. 1 val.</w:t>
            </w:r>
            <w:r w:rsidRPr="000567AB">
              <w:cr/>
            </w:r>
          </w:p>
          <w:p w:rsidR="000567AB" w:rsidRPr="000567AB" w:rsidRDefault="00A66B62" w:rsidP="00491212">
            <w:pPr>
              <w:pStyle w:val="prastasistinklapis"/>
              <w:spacing w:before="0" w:beforeAutospacing="0" w:after="0" w:afterAutospacing="0"/>
            </w:pPr>
            <w:r w:rsidRPr="000567AB">
              <w:t xml:space="preserve">Absurdo drama ispanų kalba. </w:t>
            </w:r>
            <w:proofErr w:type="spellStart"/>
            <w:r w:rsidRPr="000567AB">
              <w:t>Rež</w:t>
            </w:r>
            <w:proofErr w:type="spellEnd"/>
            <w:r w:rsidRPr="000567AB">
              <w:t xml:space="preserve">. Jose </w:t>
            </w:r>
            <w:proofErr w:type="spellStart"/>
            <w:r w:rsidRPr="000567AB">
              <w:t>Manuel</w:t>
            </w:r>
            <w:proofErr w:type="spellEnd"/>
            <w:r w:rsidRPr="000567AB">
              <w:t xml:space="preserve"> </w:t>
            </w:r>
            <w:proofErr w:type="spellStart"/>
            <w:r w:rsidRPr="000567AB">
              <w:t>Mendez</w:t>
            </w:r>
            <w:proofErr w:type="spellEnd"/>
            <w:r w:rsidRPr="000567AB">
              <w:t xml:space="preserve"> Franco. 1 val.</w:t>
            </w:r>
            <w:r w:rsidRPr="000567AB">
              <w:cr/>
            </w:r>
            <w:r w:rsidR="000567AB" w:rsidRPr="000567AB">
              <w:t>Lietuvių kalba. Scenarijaus autorius ir režisierius Virginijus Milinis. 40 min.</w:t>
            </w:r>
            <w:r w:rsidR="000567AB" w:rsidRPr="000567AB">
              <w:cr/>
            </w:r>
          </w:p>
          <w:p w:rsidR="00A66B62" w:rsidRPr="000567AB" w:rsidRDefault="000567AB" w:rsidP="00491212">
            <w:pPr>
              <w:pStyle w:val="prastasistinklapis"/>
              <w:spacing w:before="0" w:beforeAutospacing="0" w:after="0" w:afterAutospacing="0"/>
              <w:rPr>
                <w:i/>
              </w:rPr>
            </w:pPr>
            <w:r w:rsidRPr="000567AB">
              <w:rPr>
                <w:i/>
              </w:rPr>
              <w:t>Bilieto kaina į kiekvieną spektaklį 3 eurai</w:t>
            </w:r>
          </w:p>
        </w:tc>
      </w:tr>
      <w:tr w:rsidR="00430604" w:rsidRPr="000B344B" w:rsidTr="003B7F13">
        <w:tc>
          <w:tcPr>
            <w:tcW w:w="916" w:type="dxa"/>
          </w:tcPr>
          <w:p w:rsidR="000A538C"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lastRenderedPageBreak/>
              <w:t>05.</w:t>
            </w:r>
          </w:p>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16-19</w:t>
            </w:r>
          </w:p>
        </w:tc>
        <w:tc>
          <w:tcPr>
            <w:tcW w:w="1134" w:type="dxa"/>
          </w:tcPr>
          <w:p w:rsidR="00430604" w:rsidRDefault="00430604" w:rsidP="00D82944">
            <w:pPr>
              <w:spacing w:after="0" w:line="240" w:lineRule="auto"/>
              <w:rPr>
                <w:rFonts w:ascii="Times New Roman" w:hAnsi="Times New Roman"/>
                <w:sz w:val="24"/>
                <w:szCs w:val="24"/>
                <w:lang w:val="lt-LT"/>
              </w:rPr>
            </w:pPr>
          </w:p>
        </w:tc>
        <w:tc>
          <w:tcPr>
            <w:tcW w:w="4937" w:type="dxa"/>
          </w:tcPr>
          <w:p w:rsidR="00430604" w:rsidRPr="00430604" w:rsidRDefault="00430604" w:rsidP="00F2058B">
            <w:pPr>
              <w:spacing w:after="0" w:line="240" w:lineRule="auto"/>
              <w:rPr>
                <w:rFonts w:ascii="Times New Roman" w:hAnsi="Times New Roman"/>
                <w:sz w:val="24"/>
                <w:szCs w:val="24"/>
              </w:rPr>
            </w:pPr>
            <w:r w:rsidRPr="008C7C43">
              <w:rPr>
                <w:rFonts w:ascii="Times New Roman" w:hAnsi="Times New Roman"/>
                <w:sz w:val="24"/>
                <w:szCs w:val="24"/>
                <w:lang w:val="lt-LT"/>
              </w:rPr>
              <w:t xml:space="preserve">Tarptautinis šiuolaikinio šokio </w:t>
            </w:r>
            <w:proofErr w:type="spellStart"/>
            <w:r w:rsidRPr="008C7C43">
              <w:rPr>
                <w:rFonts w:ascii="Times New Roman" w:hAnsi="Times New Roman"/>
                <w:sz w:val="24"/>
                <w:szCs w:val="24"/>
                <w:lang w:val="lt-LT"/>
              </w:rPr>
              <w:t>fes</w:t>
            </w:r>
            <w:r w:rsidRPr="00430604">
              <w:rPr>
                <w:rFonts w:ascii="Times New Roman" w:hAnsi="Times New Roman"/>
                <w:sz w:val="24"/>
                <w:szCs w:val="24"/>
              </w:rPr>
              <w:t>tivalis</w:t>
            </w:r>
            <w:proofErr w:type="spellEnd"/>
            <w:r w:rsidRPr="00430604">
              <w:rPr>
                <w:rFonts w:ascii="Times New Roman" w:hAnsi="Times New Roman"/>
                <w:sz w:val="24"/>
                <w:szCs w:val="24"/>
              </w:rPr>
              <w:t xml:space="preserve"> PĖDOS</w:t>
            </w:r>
          </w:p>
        </w:tc>
        <w:tc>
          <w:tcPr>
            <w:tcW w:w="2576"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89" w:type="dxa"/>
          </w:tcPr>
          <w:p w:rsidR="00430604" w:rsidRDefault="00430604" w:rsidP="00491212">
            <w:pPr>
              <w:pStyle w:val="prastasistinklapis"/>
              <w:spacing w:before="0" w:beforeAutospacing="0" w:after="0" w:afterAutospacing="0"/>
              <w:rPr>
                <w:i/>
              </w:rPr>
            </w:pPr>
            <w:r>
              <w:rPr>
                <w:i/>
              </w:rPr>
              <w:t>Programa artimiausiu metu bus patikslinta</w:t>
            </w:r>
          </w:p>
        </w:tc>
      </w:tr>
      <w:tr w:rsidR="00430604" w:rsidRPr="000B344B" w:rsidTr="003B7F13">
        <w:tc>
          <w:tcPr>
            <w:tcW w:w="916"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05.23</w:t>
            </w:r>
          </w:p>
        </w:tc>
        <w:tc>
          <w:tcPr>
            <w:tcW w:w="1134"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18 val.</w:t>
            </w:r>
          </w:p>
        </w:tc>
        <w:tc>
          <w:tcPr>
            <w:tcW w:w="4937" w:type="dxa"/>
          </w:tcPr>
          <w:p w:rsidR="00430604" w:rsidRPr="00430604" w:rsidRDefault="00430604" w:rsidP="00F2058B">
            <w:pPr>
              <w:spacing w:after="0" w:line="240" w:lineRule="auto"/>
              <w:rPr>
                <w:rFonts w:ascii="Times New Roman" w:hAnsi="Times New Roman"/>
                <w:sz w:val="24"/>
                <w:szCs w:val="24"/>
              </w:rPr>
            </w:pPr>
            <w:r>
              <w:rPr>
                <w:rFonts w:ascii="Times New Roman" w:hAnsi="Times New Roman"/>
                <w:sz w:val="24"/>
                <w:szCs w:val="24"/>
              </w:rPr>
              <w:t xml:space="preserve">Lino </w:t>
            </w:r>
            <w:proofErr w:type="spellStart"/>
            <w:r>
              <w:rPr>
                <w:rFonts w:ascii="Times New Roman" w:hAnsi="Times New Roman"/>
                <w:sz w:val="24"/>
                <w:szCs w:val="24"/>
              </w:rPr>
              <w:t>Adomaičio</w:t>
            </w:r>
            <w:proofErr w:type="spellEnd"/>
            <w:r>
              <w:rPr>
                <w:rFonts w:ascii="Times New Roman" w:hAnsi="Times New Roman"/>
                <w:sz w:val="24"/>
                <w:szCs w:val="24"/>
              </w:rPr>
              <w:t xml:space="preserve"> </w:t>
            </w:r>
            <w:proofErr w:type="spellStart"/>
            <w:r>
              <w:rPr>
                <w:rFonts w:ascii="Times New Roman" w:hAnsi="Times New Roman"/>
                <w:sz w:val="24"/>
                <w:szCs w:val="24"/>
              </w:rPr>
              <w:t>koncertas</w:t>
            </w:r>
            <w:proofErr w:type="spellEnd"/>
          </w:p>
        </w:tc>
        <w:tc>
          <w:tcPr>
            <w:tcW w:w="2576"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89" w:type="dxa"/>
          </w:tcPr>
          <w:p w:rsidR="00430604" w:rsidRDefault="00430604" w:rsidP="00430604">
            <w:pPr>
              <w:pStyle w:val="prastasistinklapis"/>
              <w:spacing w:before="0" w:beforeAutospacing="0" w:after="0" w:afterAutospacing="0"/>
            </w:pPr>
            <w:r>
              <w:t xml:space="preserve">Dainininkas, kompozitorius, aranžuotojas ir muzikos prodiuseris Linas Adomaitis scenoje jau daugiau nei 20 metų, tačiau nepaisant šio fakto jis tarsi </w:t>
            </w:r>
            <w:proofErr w:type="spellStart"/>
            <w:r>
              <w:t>banglentininkas</w:t>
            </w:r>
            <w:proofErr w:type="spellEnd"/>
            <w:r>
              <w:t xml:space="preserve"> visus tuos metus išsilaiko ant aukštos bangos.</w:t>
            </w:r>
          </w:p>
          <w:p w:rsidR="00430604" w:rsidRDefault="00430604" w:rsidP="00430604">
            <w:pPr>
              <w:pStyle w:val="prastasistinklapis"/>
              <w:spacing w:before="0" w:beforeAutospacing="0" w:after="0" w:afterAutospacing="0"/>
            </w:pPr>
            <w:r>
              <w:t>Jo nauji ir vis kitokie koncertai, darbas su įvairiais Lietuvos simfoniniais orkestrais, bigbendais, nauji albumai, kiekviena daina virstanti hitu, dėstymas KTU, kelionių laida televizijoje, o kur dar ką tik praūžęs pirmasis kaip solisto galingas koncertinis turas “Vandenynai” didžiosiose šalies arenose drauge su LVSO ir maestro G. Rinkevičiumi!</w:t>
            </w:r>
          </w:p>
          <w:p w:rsidR="00430604" w:rsidRDefault="00430604" w:rsidP="00430604">
            <w:pPr>
              <w:pStyle w:val="prastasistinklapis"/>
              <w:spacing w:before="0" w:beforeAutospacing="0" w:after="0" w:afterAutospacing="0"/>
            </w:pPr>
            <w:r>
              <w:t>Tai kurgi slypi Lino Adomaičio talento, energijos ir sėkmės paslaptis? Pažadame – šią mįslę galėsite įminti jūs patys jau gegužės 23 d.  Anykščių kultūros centre.</w:t>
            </w:r>
          </w:p>
          <w:p w:rsidR="00430604" w:rsidRPr="00430604" w:rsidRDefault="00430604" w:rsidP="00430604">
            <w:pPr>
              <w:pStyle w:val="prastasistinklapis"/>
              <w:spacing w:before="0" w:beforeAutospacing="0" w:after="0" w:afterAutospacing="0"/>
            </w:pPr>
            <w:r>
              <w:t>Koncerto trukmė 1 val. 20 min. su 20 min. pertrauka.</w:t>
            </w:r>
          </w:p>
          <w:p w:rsidR="00430604" w:rsidRPr="00430604" w:rsidRDefault="00430604" w:rsidP="00430604">
            <w:pPr>
              <w:pStyle w:val="prastasistinklapis"/>
              <w:spacing w:before="0" w:beforeAutospacing="0" w:after="0" w:afterAutospacing="0"/>
              <w:rPr>
                <w:i/>
              </w:rPr>
            </w:pPr>
            <w:r w:rsidRPr="00430604">
              <w:rPr>
                <w:rStyle w:val="Emfaz"/>
              </w:rPr>
              <w:t xml:space="preserve">Bilietai parduodami Anykščių kultūros centro kasoje ir </w:t>
            </w:r>
            <w:proofErr w:type="spellStart"/>
            <w:r w:rsidRPr="00430604">
              <w:rPr>
                <w:rStyle w:val="Emfaz"/>
              </w:rPr>
              <w:t>Paysera</w:t>
            </w:r>
            <w:proofErr w:type="spellEnd"/>
            <w:r w:rsidRPr="00430604">
              <w:rPr>
                <w:rStyle w:val="Emfaz"/>
              </w:rPr>
              <w:t xml:space="preserve"> </w:t>
            </w:r>
            <w:proofErr w:type="spellStart"/>
            <w:r w:rsidRPr="00430604">
              <w:rPr>
                <w:rStyle w:val="Emfaz"/>
              </w:rPr>
              <w:t>Tickets</w:t>
            </w:r>
            <w:proofErr w:type="spellEnd"/>
            <w:r w:rsidRPr="00430604">
              <w:rPr>
                <w:rStyle w:val="Emfaz"/>
              </w:rPr>
              <w:t xml:space="preserve">. </w:t>
            </w:r>
          </w:p>
          <w:p w:rsidR="00430604" w:rsidRDefault="00430604" w:rsidP="00430604">
            <w:pPr>
              <w:pStyle w:val="prastasistinklapis"/>
              <w:spacing w:before="0" w:beforeAutospacing="0" w:after="0" w:afterAutospacing="0"/>
              <w:rPr>
                <w:i/>
              </w:rPr>
            </w:pPr>
            <w:r w:rsidRPr="00430604">
              <w:rPr>
                <w:rStyle w:val="Emfaz"/>
              </w:rPr>
              <w:t>Bilieto kaina nuo 13 eurų</w:t>
            </w:r>
          </w:p>
        </w:tc>
      </w:tr>
      <w:tr w:rsidR="00430604" w:rsidRPr="000B344B" w:rsidTr="003B7F13">
        <w:tc>
          <w:tcPr>
            <w:tcW w:w="916"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05.24</w:t>
            </w:r>
          </w:p>
        </w:tc>
        <w:tc>
          <w:tcPr>
            <w:tcW w:w="1134" w:type="dxa"/>
          </w:tcPr>
          <w:p w:rsidR="00430604" w:rsidRDefault="00430604" w:rsidP="00D82944">
            <w:pPr>
              <w:spacing w:after="0" w:line="240" w:lineRule="auto"/>
              <w:rPr>
                <w:rFonts w:ascii="Times New Roman" w:hAnsi="Times New Roman"/>
                <w:sz w:val="24"/>
                <w:szCs w:val="24"/>
                <w:lang w:val="lt-LT"/>
              </w:rPr>
            </w:pPr>
          </w:p>
        </w:tc>
        <w:tc>
          <w:tcPr>
            <w:tcW w:w="4937" w:type="dxa"/>
          </w:tcPr>
          <w:p w:rsidR="00430604" w:rsidRDefault="00430604" w:rsidP="00F2058B">
            <w:pPr>
              <w:spacing w:after="0" w:line="240" w:lineRule="auto"/>
              <w:rPr>
                <w:rFonts w:ascii="Times New Roman" w:hAnsi="Times New Roman"/>
                <w:sz w:val="24"/>
                <w:szCs w:val="24"/>
              </w:rPr>
            </w:pPr>
            <w:r>
              <w:rPr>
                <w:rFonts w:ascii="Times New Roman" w:hAnsi="Times New Roman"/>
                <w:sz w:val="24"/>
                <w:szCs w:val="24"/>
              </w:rPr>
              <w:t xml:space="preserve">AKC </w:t>
            </w:r>
            <w:proofErr w:type="spellStart"/>
            <w:r>
              <w:rPr>
                <w:rFonts w:ascii="Times New Roman" w:hAnsi="Times New Roman"/>
                <w:sz w:val="24"/>
                <w:szCs w:val="24"/>
              </w:rPr>
              <w:t>vokalinių</w:t>
            </w:r>
            <w:proofErr w:type="spellEnd"/>
            <w:r>
              <w:rPr>
                <w:rFonts w:ascii="Times New Roman" w:hAnsi="Times New Roman"/>
                <w:sz w:val="24"/>
                <w:szCs w:val="24"/>
              </w:rPr>
              <w:t xml:space="preserve"> </w:t>
            </w:r>
            <w:proofErr w:type="spellStart"/>
            <w:r>
              <w:rPr>
                <w:rFonts w:ascii="Times New Roman" w:hAnsi="Times New Roman"/>
                <w:sz w:val="24"/>
                <w:szCs w:val="24"/>
              </w:rPr>
              <w:t>kolektyvų</w:t>
            </w:r>
            <w:proofErr w:type="spellEnd"/>
            <w:r>
              <w:rPr>
                <w:rFonts w:ascii="Times New Roman" w:hAnsi="Times New Roman"/>
                <w:sz w:val="24"/>
                <w:szCs w:val="24"/>
              </w:rPr>
              <w:t xml:space="preserve"> </w:t>
            </w:r>
            <w:proofErr w:type="spellStart"/>
            <w:r>
              <w:rPr>
                <w:rFonts w:ascii="Times New Roman" w:hAnsi="Times New Roman"/>
                <w:sz w:val="24"/>
                <w:szCs w:val="24"/>
              </w:rPr>
              <w:t>koncertas</w:t>
            </w:r>
            <w:proofErr w:type="spellEnd"/>
          </w:p>
        </w:tc>
        <w:tc>
          <w:tcPr>
            <w:tcW w:w="2576" w:type="dxa"/>
          </w:tcPr>
          <w:p w:rsidR="00430604"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189" w:type="dxa"/>
          </w:tcPr>
          <w:p w:rsidR="00430604" w:rsidRDefault="00430604" w:rsidP="00430604">
            <w:pPr>
              <w:pStyle w:val="prastasistinklapis"/>
              <w:spacing w:before="0" w:beforeAutospacing="0" w:after="0" w:afterAutospacing="0"/>
            </w:pPr>
          </w:p>
        </w:tc>
      </w:tr>
      <w:tr w:rsidR="007D2F68" w:rsidRPr="00036655" w:rsidTr="003B7F13">
        <w:tc>
          <w:tcPr>
            <w:tcW w:w="916" w:type="dxa"/>
          </w:tcPr>
          <w:p w:rsidR="007D2F68" w:rsidRPr="00F335EF"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25</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19</w:t>
            </w:r>
            <w:r w:rsidR="00430604">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Profesionalios muzikos koncertas. Dalyvauja Panevėžio muzikinio teatro orkestras, styginių kvartetas, operos solistai</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AKC  </w:t>
            </w:r>
            <w:proofErr w:type="spellStart"/>
            <w:r w:rsidRPr="00F335EF">
              <w:rPr>
                <w:rFonts w:ascii="Times New Roman" w:hAnsi="Times New Roman"/>
                <w:sz w:val="24"/>
                <w:szCs w:val="24"/>
                <w:lang w:val="lt-LT"/>
              </w:rPr>
              <w:t>Troškūnų</w:t>
            </w:r>
            <w:proofErr w:type="spellEnd"/>
            <w:r w:rsidRPr="00F335EF">
              <w:rPr>
                <w:rFonts w:ascii="Times New Roman" w:hAnsi="Times New Roman"/>
                <w:sz w:val="24"/>
                <w:szCs w:val="24"/>
                <w:lang w:val="lt-LT"/>
              </w:rPr>
              <w:t xml:space="preserve"> sk.</w:t>
            </w:r>
          </w:p>
        </w:tc>
        <w:tc>
          <w:tcPr>
            <w:tcW w:w="4189"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Renginys vyks </w:t>
            </w:r>
            <w:proofErr w:type="spellStart"/>
            <w:r w:rsidRPr="00F335EF">
              <w:rPr>
                <w:rFonts w:ascii="Times New Roman" w:hAnsi="Times New Roman"/>
                <w:sz w:val="24"/>
                <w:szCs w:val="24"/>
                <w:lang w:val="lt-LT"/>
              </w:rPr>
              <w:t>Troškūnų</w:t>
            </w:r>
            <w:proofErr w:type="spellEnd"/>
            <w:r w:rsidRPr="00F335EF">
              <w:rPr>
                <w:rFonts w:ascii="Times New Roman" w:hAnsi="Times New Roman"/>
                <w:sz w:val="24"/>
                <w:szCs w:val="24"/>
                <w:lang w:val="lt-LT"/>
              </w:rPr>
              <w:t xml:space="preserve"> </w:t>
            </w:r>
            <w:proofErr w:type="spellStart"/>
            <w:r w:rsidRPr="00F335EF">
              <w:rPr>
                <w:rFonts w:ascii="Times New Roman" w:hAnsi="Times New Roman"/>
                <w:sz w:val="24"/>
                <w:szCs w:val="24"/>
                <w:lang w:val="lt-LT"/>
              </w:rPr>
              <w:t>Švč</w:t>
            </w:r>
            <w:proofErr w:type="spellEnd"/>
            <w:r w:rsidRPr="00F335EF">
              <w:rPr>
                <w:rFonts w:ascii="Times New Roman" w:hAnsi="Times New Roman"/>
                <w:sz w:val="24"/>
                <w:szCs w:val="24"/>
                <w:lang w:val="lt-LT"/>
              </w:rPr>
              <w:t>. Trejybės bažnyčioje</w:t>
            </w:r>
          </w:p>
        </w:tc>
      </w:tr>
      <w:tr w:rsidR="007D2F68" w:rsidRPr="00B84AB6" w:rsidTr="003B7F13">
        <w:tc>
          <w:tcPr>
            <w:tcW w:w="916" w:type="dxa"/>
          </w:tcPr>
          <w:p w:rsidR="007D2F68" w:rsidRPr="00F335EF"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25</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13</w:t>
            </w:r>
            <w:r w:rsidR="00430604">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Kraštotyrininko</w:t>
            </w:r>
            <w:r w:rsidR="00430604">
              <w:rPr>
                <w:rFonts w:ascii="Times New Roman" w:hAnsi="Times New Roman"/>
                <w:sz w:val="24"/>
                <w:szCs w:val="24"/>
                <w:lang w:val="lt-LT"/>
              </w:rPr>
              <w:t>,</w:t>
            </w:r>
            <w:r w:rsidRPr="00F335EF">
              <w:rPr>
                <w:rFonts w:ascii="Times New Roman" w:hAnsi="Times New Roman"/>
                <w:sz w:val="24"/>
                <w:szCs w:val="24"/>
                <w:lang w:val="lt-LT"/>
              </w:rPr>
              <w:t xml:space="preserve"> muziejininko Povilo </w:t>
            </w:r>
            <w:proofErr w:type="spellStart"/>
            <w:r w:rsidRPr="00F335EF">
              <w:rPr>
                <w:rFonts w:ascii="Times New Roman" w:hAnsi="Times New Roman"/>
                <w:sz w:val="24"/>
                <w:szCs w:val="24"/>
                <w:lang w:val="lt-LT"/>
              </w:rPr>
              <w:t>Jurkšto</w:t>
            </w:r>
            <w:proofErr w:type="spellEnd"/>
            <w:r w:rsidRPr="00F335EF">
              <w:rPr>
                <w:rFonts w:ascii="Times New Roman" w:hAnsi="Times New Roman"/>
                <w:sz w:val="24"/>
                <w:szCs w:val="24"/>
                <w:lang w:val="lt-LT"/>
              </w:rPr>
              <w:t xml:space="preserve"> 100-jų gimimo metinių minėjimas</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AKC  Viešintų sk.</w:t>
            </w:r>
          </w:p>
          <w:p w:rsidR="007D2F68" w:rsidRPr="00F335EF" w:rsidRDefault="007D2F68" w:rsidP="00D82944">
            <w:pPr>
              <w:spacing w:after="0" w:line="240" w:lineRule="auto"/>
              <w:rPr>
                <w:rFonts w:ascii="Times New Roman" w:hAnsi="Times New Roman"/>
                <w:sz w:val="24"/>
                <w:szCs w:val="24"/>
                <w:lang w:val="lt-LT"/>
              </w:rPr>
            </w:pPr>
          </w:p>
        </w:tc>
        <w:tc>
          <w:tcPr>
            <w:tcW w:w="4189"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Renginys vyks prie P.</w:t>
            </w:r>
            <w:r w:rsidR="00430604">
              <w:rPr>
                <w:rFonts w:ascii="Times New Roman" w:hAnsi="Times New Roman"/>
                <w:sz w:val="24"/>
                <w:szCs w:val="24"/>
                <w:lang w:val="lt-LT"/>
              </w:rPr>
              <w:t xml:space="preserve"> </w:t>
            </w:r>
            <w:proofErr w:type="spellStart"/>
            <w:r w:rsidRPr="00F335EF">
              <w:rPr>
                <w:rFonts w:ascii="Times New Roman" w:hAnsi="Times New Roman"/>
                <w:sz w:val="24"/>
                <w:szCs w:val="24"/>
                <w:lang w:val="lt-LT"/>
              </w:rPr>
              <w:t>Jurkšto</w:t>
            </w:r>
            <w:proofErr w:type="spellEnd"/>
            <w:r w:rsidRPr="00F335EF">
              <w:rPr>
                <w:rFonts w:ascii="Times New Roman" w:hAnsi="Times New Roman"/>
                <w:sz w:val="24"/>
                <w:szCs w:val="24"/>
                <w:lang w:val="lt-LT"/>
              </w:rPr>
              <w:t xml:space="preserve"> muziejaus</w:t>
            </w:r>
          </w:p>
          <w:p w:rsidR="007D2F68" w:rsidRPr="00F335EF" w:rsidRDefault="007D2F68" w:rsidP="00D82944">
            <w:pPr>
              <w:spacing w:after="0" w:line="240" w:lineRule="auto"/>
              <w:rPr>
                <w:rFonts w:ascii="Times New Roman" w:hAnsi="Times New Roman"/>
                <w:sz w:val="24"/>
                <w:szCs w:val="24"/>
                <w:lang w:val="lt-LT"/>
              </w:rPr>
            </w:pPr>
          </w:p>
        </w:tc>
      </w:tr>
      <w:tr w:rsidR="007D2F68" w:rsidRPr="00AB4374" w:rsidTr="003B7F13">
        <w:tc>
          <w:tcPr>
            <w:tcW w:w="916" w:type="dxa"/>
          </w:tcPr>
          <w:p w:rsidR="007D2F68" w:rsidRPr="00F335EF" w:rsidRDefault="00430604" w:rsidP="00D82944">
            <w:pPr>
              <w:spacing w:after="0" w:line="240" w:lineRule="auto"/>
              <w:rPr>
                <w:rFonts w:ascii="Times New Roman" w:hAnsi="Times New Roman"/>
                <w:sz w:val="24"/>
                <w:szCs w:val="24"/>
                <w:lang w:val="lt-LT"/>
              </w:rPr>
            </w:pPr>
            <w:r>
              <w:rPr>
                <w:rFonts w:ascii="Times New Roman" w:hAnsi="Times New Roman"/>
                <w:sz w:val="24"/>
                <w:szCs w:val="24"/>
                <w:lang w:val="lt-LT"/>
              </w:rPr>
              <w:t>05.</w:t>
            </w:r>
            <w:r w:rsidR="007D2F68" w:rsidRPr="00F335EF">
              <w:rPr>
                <w:rFonts w:ascii="Times New Roman" w:hAnsi="Times New Roman"/>
                <w:sz w:val="24"/>
                <w:szCs w:val="24"/>
                <w:lang w:val="lt-LT"/>
              </w:rPr>
              <w:t>31</w:t>
            </w:r>
          </w:p>
        </w:tc>
        <w:tc>
          <w:tcPr>
            <w:tcW w:w="1134"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13</w:t>
            </w:r>
            <w:r w:rsidR="00430604">
              <w:rPr>
                <w:rFonts w:ascii="Times New Roman" w:hAnsi="Times New Roman"/>
                <w:sz w:val="24"/>
                <w:szCs w:val="24"/>
                <w:lang w:val="lt-LT"/>
              </w:rPr>
              <w:t xml:space="preserve"> </w:t>
            </w:r>
            <w:r w:rsidRPr="00F335EF">
              <w:rPr>
                <w:rFonts w:ascii="Times New Roman" w:hAnsi="Times New Roman"/>
                <w:sz w:val="24"/>
                <w:szCs w:val="24"/>
                <w:lang w:val="lt-LT"/>
              </w:rPr>
              <w:t>val.</w:t>
            </w:r>
          </w:p>
        </w:tc>
        <w:tc>
          <w:tcPr>
            <w:tcW w:w="4937" w:type="dxa"/>
          </w:tcPr>
          <w:p w:rsidR="007D2F68" w:rsidRPr="00F335EF" w:rsidRDefault="007D2F68" w:rsidP="00F2058B">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 Atrakcijų ir žaidimų popietė vaikams „Vaikystė</w:t>
            </w:r>
            <w:r w:rsidR="00430604">
              <w:rPr>
                <w:rFonts w:ascii="Times New Roman" w:hAnsi="Times New Roman"/>
                <w:sz w:val="24"/>
                <w:szCs w:val="24"/>
                <w:lang w:val="lt-LT"/>
              </w:rPr>
              <w:t xml:space="preserve"> </w:t>
            </w:r>
            <w:r w:rsidRPr="00F335EF">
              <w:rPr>
                <w:rFonts w:ascii="Times New Roman" w:hAnsi="Times New Roman"/>
                <w:sz w:val="24"/>
                <w:szCs w:val="24"/>
                <w:lang w:val="lt-LT"/>
              </w:rPr>
              <w:t>- tai saulėta šventė“</w:t>
            </w:r>
          </w:p>
        </w:tc>
        <w:tc>
          <w:tcPr>
            <w:tcW w:w="2576" w:type="dxa"/>
          </w:tcPr>
          <w:p w:rsidR="007D2F68" w:rsidRPr="00F335EF" w:rsidRDefault="007D2F68" w:rsidP="00D82944">
            <w:pPr>
              <w:spacing w:after="0" w:line="240" w:lineRule="auto"/>
              <w:rPr>
                <w:rFonts w:ascii="Times New Roman" w:hAnsi="Times New Roman"/>
                <w:sz w:val="24"/>
                <w:szCs w:val="24"/>
                <w:lang w:val="lt-LT"/>
              </w:rPr>
            </w:pPr>
            <w:r w:rsidRPr="00F335EF">
              <w:rPr>
                <w:rFonts w:ascii="Times New Roman" w:hAnsi="Times New Roman"/>
                <w:sz w:val="24"/>
                <w:szCs w:val="24"/>
                <w:lang w:val="lt-LT"/>
              </w:rPr>
              <w:t xml:space="preserve">AKC   </w:t>
            </w:r>
            <w:proofErr w:type="spellStart"/>
            <w:r w:rsidRPr="00F335EF">
              <w:rPr>
                <w:rFonts w:ascii="Times New Roman" w:hAnsi="Times New Roman"/>
                <w:sz w:val="24"/>
                <w:szCs w:val="24"/>
                <w:lang w:val="lt-LT"/>
              </w:rPr>
              <w:t>Vaitkūnų</w:t>
            </w:r>
            <w:proofErr w:type="spellEnd"/>
            <w:r w:rsidRPr="00F335EF">
              <w:rPr>
                <w:rFonts w:ascii="Times New Roman" w:hAnsi="Times New Roman"/>
                <w:sz w:val="24"/>
                <w:szCs w:val="24"/>
                <w:lang w:val="lt-LT"/>
              </w:rPr>
              <w:t xml:space="preserve"> sk.</w:t>
            </w:r>
          </w:p>
        </w:tc>
        <w:tc>
          <w:tcPr>
            <w:tcW w:w="4189" w:type="dxa"/>
          </w:tcPr>
          <w:p w:rsidR="007D2F68" w:rsidRPr="00F335EF" w:rsidRDefault="007D2F68" w:rsidP="00D82944">
            <w:pPr>
              <w:spacing w:after="0" w:line="240" w:lineRule="auto"/>
              <w:rPr>
                <w:rFonts w:ascii="Times New Roman" w:hAnsi="Times New Roman"/>
                <w:sz w:val="24"/>
                <w:szCs w:val="24"/>
                <w:lang w:val="lt-LT"/>
              </w:rPr>
            </w:pPr>
          </w:p>
          <w:p w:rsidR="007D2F68" w:rsidRPr="00F335EF" w:rsidRDefault="007D2F68" w:rsidP="00D82944">
            <w:pPr>
              <w:spacing w:after="0" w:line="240" w:lineRule="auto"/>
              <w:rPr>
                <w:rFonts w:ascii="Times New Roman" w:hAnsi="Times New Roman"/>
                <w:sz w:val="24"/>
                <w:szCs w:val="24"/>
                <w:lang w:val="lt-LT"/>
              </w:rPr>
            </w:pPr>
          </w:p>
        </w:tc>
      </w:tr>
    </w:tbl>
    <w:p w:rsidR="001A7240" w:rsidRPr="00413653" w:rsidRDefault="001A7240">
      <w:pPr>
        <w:rPr>
          <w:rFonts w:ascii="Times New Roman" w:hAnsi="Times New Roman"/>
          <w:sz w:val="24"/>
          <w:szCs w:val="24"/>
          <w:lang w:val="lt-LT"/>
        </w:rPr>
      </w:pPr>
    </w:p>
    <w:sectPr w:rsidR="001A7240" w:rsidRPr="00413653"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33DB"/>
    <w:rsid w:val="0001021B"/>
    <w:rsid w:val="00016B4D"/>
    <w:rsid w:val="00016DC1"/>
    <w:rsid w:val="00017785"/>
    <w:rsid w:val="0002245E"/>
    <w:rsid w:val="00022BC0"/>
    <w:rsid w:val="0002354C"/>
    <w:rsid w:val="00024197"/>
    <w:rsid w:val="00024631"/>
    <w:rsid w:val="000262A2"/>
    <w:rsid w:val="00033591"/>
    <w:rsid w:val="00034047"/>
    <w:rsid w:val="00036655"/>
    <w:rsid w:val="00050892"/>
    <w:rsid w:val="00056397"/>
    <w:rsid w:val="000567AB"/>
    <w:rsid w:val="00057575"/>
    <w:rsid w:val="00057F54"/>
    <w:rsid w:val="00060815"/>
    <w:rsid w:val="00062367"/>
    <w:rsid w:val="000662AC"/>
    <w:rsid w:val="00066710"/>
    <w:rsid w:val="000733BA"/>
    <w:rsid w:val="0007675F"/>
    <w:rsid w:val="00077187"/>
    <w:rsid w:val="00077493"/>
    <w:rsid w:val="00077B3D"/>
    <w:rsid w:val="00081CB9"/>
    <w:rsid w:val="000824A1"/>
    <w:rsid w:val="00091770"/>
    <w:rsid w:val="00093AF5"/>
    <w:rsid w:val="00094409"/>
    <w:rsid w:val="00094B7D"/>
    <w:rsid w:val="000A129A"/>
    <w:rsid w:val="000A1389"/>
    <w:rsid w:val="000A1CB2"/>
    <w:rsid w:val="000A3DBB"/>
    <w:rsid w:val="000A538C"/>
    <w:rsid w:val="000A67F7"/>
    <w:rsid w:val="000A7F60"/>
    <w:rsid w:val="000B344B"/>
    <w:rsid w:val="000B3BC6"/>
    <w:rsid w:val="000B3F15"/>
    <w:rsid w:val="000B4760"/>
    <w:rsid w:val="000B4873"/>
    <w:rsid w:val="000B5FDB"/>
    <w:rsid w:val="000C0AFA"/>
    <w:rsid w:val="000C0CC1"/>
    <w:rsid w:val="000C1AD1"/>
    <w:rsid w:val="000C1EAD"/>
    <w:rsid w:val="000C2679"/>
    <w:rsid w:val="000C2D7A"/>
    <w:rsid w:val="000D0FE3"/>
    <w:rsid w:val="000D5E34"/>
    <w:rsid w:val="000E32A5"/>
    <w:rsid w:val="000F1A23"/>
    <w:rsid w:val="000F5CAD"/>
    <w:rsid w:val="001008FD"/>
    <w:rsid w:val="00104554"/>
    <w:rsid w:val="0010501C"/>
    <w:rsid w:val="00107162"/>
    <w:rsid w:val="00112E9F"/>
    <w:rsid w:val="001157FE"/>
    <w:rsid w:val="00115DAA"/>
    <w:rsid w:val="001165B7"/>
    <w:rsid w:val="0012035C"/>
    <w:rsid w:val="00122208"/>
    <w:rsid w:val="001226FC"/>
    <w:rsid w:val="00126141"/>
    <w:rsid w:val="001325B7"/>
    <w:rsid w:val="00132E26"/>
    <w:rsid w:val="00133794"/>
    <w:rsid w:val="00142D9D"/>
    <w:rsid w:val="00145BFE"/>
    <w:rsid w:val="00146705"/>
    <w:rsid w:val="00147150"/>
    <w:rsid w:val="001658A3"/>
    <w:rsid w:val="00171120"/>
    <w:rsid w:val="0017366D"/>
    <w:rsid w:val="00173824"/>
    <w:rsid w:val="00174862"/>
    <w:rsid w:val="0017577B"/>
    <w:rsid w:val="00175B7A"/>
    <w:rsid w:val="001847FF"/>
    <w:rsid w:val="00184884"/>
    <w:rsid w:val="00191F51"/>
    <w:rsid w:val="0019358A"/>
    <w:rsid w:val="00197193"/>
    <w:rsid w:val="00197B82"/>
    <w:rsid w:val="001A171D"/>
    <w:rsid w:val="001A7240"/>
    <w:rsid w:val="001A7567"/>
    <w:rsid w:val="001B0887"/>
    <w:rsid w:val="001B18C6"/>
    <w:rsid w:val="001B7815"/>
    <w:rsid w:val="001C076E"/>
    <w:rsid w:val="001C5488"/>
    <w:rsid w:val="001C7536"/>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59A7"/>
    <w:rsid w:val="00216FE3"/>
    <w:rsid w:val="002177D6"/>
    <w:rsid w:val="0022251D"/>
    <w:rsid w:val="00222624"/>
    <w:rsid w:val="002255D5"/>
    <w:rsid w:val="00225CCB"/>
    <w:rsid w:val="0022661E"/>
    <w:rsid w:val="00231CED"/>
    <w:rsid w:val="002325D3"/>
    <w:rsid w:val="00235439"/>
    <w:rsid w:val="002357DA"/>
    <w:rsid w:val="002455D2"/>
    <w:rsid w:val="00246BAA"/>
    <w:rsid w:val="00246C4A"/>
    <w:rsid w:val="002524CC"/>
    <w:rsid w:val="00256E92"/>
    <w:rsid w:val="00260C41"/>
    <w:rsid w:val="00263ACA"/>
    <w:rsid w:val="00263B51"/>
    <w:rsid w:val="0026438E"/>
    <w:rsid w:val="00264391"/>
    <w:rsid w:val="002659F3"/>
    <w:rsid w:val="0027196A"/>
    <w:rsid w:val="0027595A"/>
    <w:rsid w:val="002773A5"/>
    <w:rsid w:val="002779FF"/>
    <w:rsid w:val="00286032"/>
    <w:rsid w:val="0029490B"/>
    <w:rsid w:val="002A1A9F"/>
    <w:rsid w:val="002A238F"/>
    <w:rsid w:val="002A359A"/>
    <w:rsid w:val="002A384C"/>
    <w:rsid w:val="002A4245"/>
    <w:rsid w:val="002A6FD6"/>
    <w:rsid w:val="002B2E0F"/>
    <w:rsid w:val="002B35AC"/>
    <w:rsid w:val="002B5BEF"/>
    <w:rsid w:val="002B7796"/>
    <w:rsid w:val="002C07FC"/>
    <w:rsid w:val="002C33F5"/>
    <w:rsid w:val="002E1460"/>
    <w:rsid w:val="002E45FB"/>
    <w:rsid w:val="002E4AF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538"/>
    <w:rsid w:val="00316C64"/>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45B8"/>
    <w:rsid w:val="0038605F"/>
    <w:rsid w:val="0038652D"/>
    <w:rsid w:val="00390B4C"/>
    <w:rsid w:val="00390D5B"/>
    <w:rsid w:val="00391048"/>
    <w:rsid w:val="00392C06"/>
    <w:rsid w:val="00396319"/>
    <w:rsid w:val="003A135D"/>
    <w:rsid w:val="003A13E4"/>
    <w:rsid w:val="003A1E05"/>
    <w:rsid w:val="003A439E"/>
    <w:rsid w:val="003B141C"/>
    <w:rsid w:val="003B55DA"/>
    <w:rsid w:val="003B6A22"/>
    <w:rsid w:val="003B7F13"/>
    <w:rsid w:val="003C2763"/>
    <w:rsid w:val="003C473F"/>
    <w:rsid w:val="003C56E1"/>
    <w:rsid w:val="003D0F17"/>
    <w:rsid w:val="003D2C13"/>
    <w:rsid w:val="003D35B8"/>
    <w:rsid w:val="003D7D3C"/>
    <w:rsid w:val="003E1647"/>
    <w:rsid w:val="003F1187"/>
    <w:rsid w:val="003F1611"/>
    <w:rsid w:val="003F1C26"/>
    <w:rsid w:val="003F2BEC"/>
    <w:rsid w:val="00402615"/>
    <w:rsid w:val="00411398"/>
    <w:rsid w:val="00413653"/>
    <w:rsid w:val="00415B77"/>
    <w:rsid w:val="00424D4A"/>
    <w:rsid w:val="00426A45"/>
    <w:rsid w:val="00430604"/>
    <w:rsid w:val="00431F96"/>
    <w:rsid w:val="00434335"/>
    <w:rsid w:val="00435376"/>
    <w:rsid w:val="00437A50"/>
    <w:rsid w:val="004427ED"/>
    <w:rsid w:val="00443AF4"/>
    <w:rsid w:val="00451315"/>
    <w:rsid w:val="00455AF2"/>
    <w:rsid w:val="004567F8"/>
    <w:rsid w:val="004678C5"/>
    <w:rsid w:val="00470CC4"/>
    <w:rsid w:val="0047220F"/>
    <w:rsid w:val="004733F2"/>
    <w:rsid w:val="00474D49"/>
    <w:rsid w:val="00484118"/>
    <w:rsid w:val="004843A2"/>
    <w:rsid w:val="004850FE"/>
    <w:rsid w:val="0048608C"/>
    <w:rsid w:val="00491212"/>
    <w:rsid w:val="004921E6"/>
    <w:rsid w:val="00496E6F"/>
    <w:rsid w:val="004A2ED6"/>
    <w:rsid w:val="004A31A1"/>
    <w:rsid w:val="004A40C1"/>
    <w:rsid w:val="004A4331"/>
    <w:rsid w:val="004A43C9"/>
    <w:rsid w:val="004B02CC"/>
    <w:rsid w:val="004B4F18"/>
    <w:rsid w:val="004B5C21"/>
    <w:rsid w:val="004B5E09"/>
    <w:rsid w:val="004B7B54"/>
    <w:rsid w:val="004C0A96"/>
    <w:rsid w:val="004C7738"/>
    <w:rsid w:val="004D3C59"/>
    <w:rsid w:val="004D52F5"/>
    <w:rsid w:val="004D673C"/>
    <w:rsid w:val="004D67E7"/>
    <w:rsid w:val="004E3399"/>
    <w:rsid w:val="004E3E1A"/>
    <w:rsid w:val="004F065E"/>
    <w:rsid w:val="004F76B3"/>
    <w:rsid w:val="00500EA0"/>
    <w:rsid w:val="0050249E"/>
    <w:rsid w:val="00505F29"/>
    <w:rsid w:val="00511A44"/>
    <w:rsid w:val="00512B59"/>
    <w:rsid w:val="00513820"/>
    <w:rsid w:val="0051441E"/>
    <w:rsid w:val="00516081"/>
    <w:rsid w:val="00516E95"/>
    <w:rsid w:val="005171FB"/>
    <w:rsid w:val="00522E6A"/>
    <w:rsid w:val="00523522"/>
    <w:rsid w:val="0052716E"/>
    <w:rsid w:val="00540FA4"/>
    <w:rsid w:val="00543181"/>
    <w:rsid w:val="005431F7"/>
    <w:rsid w:val="00547F01"/>
    <w:rsid w:val="0055133A"/>
    <w:rsid w:val="00557E67"/>
    <w:rsid w:val="0056176B"/>
    <w:rsid w:val="00565672"/>
    <w:rsid w:val="00574BA8"/>
    <w:rsid w:val="00574E98"/>
    <w:rsid w:val="00575C1E"/>
    <w:rsid w:val="00576013"/>
    <w:rsid w:val="005838B8"/>
    <w:rsid w:val="00585EA2"/>
    <w:rsid w:val="0058777C"/>
    <w:rsid w:val="00590533"/>
    <w:rsid w:val="00591EBC"/>
    <w:rsid w:val="00592886"/>
    <w:rsid w:val="00592AC5"/>
    <w:rsid w:val="005A0C4A"/>
    <w:rsid w:val="005A17E0"/>
    <w:rsid w:val="005A5300"/>
    <w:rsid w:val="005C172C"/>
    <w:rsid w:val="005C1C6E"/>
    <w:rsid w:val="005C49E1"/>
    <w:rsid w:val="005C5978"/>
    <w:rsid w:val="005D0D4D"/>
    <w:rsid w:val="005D63E9"/>
    <w:rsid w:val="005E2B74"/>
    <w:rsid w:val="005E6E77"/>
    <w:rsid w:val="005F6007"/>
    <w:rsid w:val="006001CF"/>
    <w:rsid w:val="00603661"/>
    <w:rsid w:val="00605241"/>
    <w:rsid w:val="00605DC6"/>
    <w:rsid w:val="00610FD3"/>
    <w:rsid w:val="00611320"/>
    <w:rsid w:val="00613906"/>
    <w:rsid w:val="00615666"/>
    <w:rsid w:val="00617B94"/>
    <w:rsid w:val="00620F24"/>
    <w:rsid w:val="006253BC"/>
    <w:rsid w:val="0063080B"/>
    <w:rsid w:val="00630A5A"/>
    <w:rsid w:val="00632348"/>
    <w:rsid w:val="00637A63"/>
    <w:rsid w:val="00640532"/>
    <w:rsid w:val="006427CE"/>
    <w:rsid w:val="00642F4C"/>
    <w:rsid w:val="0064335D"/>
    <w:rsid w:val="00651C80"/>
    <w:rsid w:val="00654150"/>
    <w:rsid w:val="0065506F"/>
    <w:rsid w:val="006554BE"/>
    <w:rsid w:val="00657DC4"/>
    <w:rsid w:val="00663E55"/>
    <w:rsid w:val="00667D48"/>
    <w:rsid w:val="0067197D"/>
    <w:rsid w:val="00673850"/>
    <w:rsid w:val="00681830"/>
    <w:rsid w:val="00684831"/>
    <w:rsid w:val="00686026"/>
    <w:rsid w:val="00686D17"/>
    <w:rsid w:val="006915B2"/>
    <w:rsid w:val="00692DD8"/>
    <w:rsid w:val="0069667D"/>
    <w:rsid w:val="00696E33"/>
    <w:rsid w:val="006976E1"/>
    <w:rsid w:val="006A1C55"/>
    <w:rsid w:val="006A2D24"/>
    <w:rsid w:val="006A3CA1"/>
    <w:rsid w:val="006A4F2C"/>
    <w:rsid w:val="006A622E"/>
    <w:rsid w:val="006B24E4"/>
    <w:rsid w:val="006B28DC"/>
    <w:rsid w:val="006C08BE"/>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A9E"/>
    <w:rsid w:val="006F0554"/>
    <w:rsid w:val="006F66A9"/>
    <w:rsid w:val="00702729"/>
    <w:rsid w:val="00706872"/>
    <w:rsid w:val="00707368"/>
    <w:rsid w:val="00707E2A"/>
    <w:rsid w:val="0071091B"/>
    <w:rsid w:val="007155C9"/>
    <w:rsid w:val="00717BE1"/>
    <w:rsid w:val="007206E7"/>
    <w:rsid w:val="00727442"/>
    <w:rsid w:val="00733D73"/>
    <w:rsid w:val="00734BF4"/>
    <w:rsid w:val="007362F6"/>
    <w:rsid w:val="007371B6"/>
    <w:rsid w:val="00743BDD"/>
    <w:rsid w:val="00747278"/>
    <w:rsid w:val="00752023"/>
    <w:rsid w:val="00753E55"/>
    <w:rsid w:val="00764681"/>
    <w:rsid w:val="00764DC4"/>
    <w:rsid w:val="0077069E"/>
    <w:rsid w:val="007706CF"/>
    <w:rsid w:val="00772D80"/>
    <w:rsid w:val="00773105"/>
    <w:rsid w:val="00773175"/>
    <w:rsid w:val="00784DF1"/>
    <w:rsid w:val="0079174E"/>
    <w:rsid w:val="00791A19"/>
    <w:rsid w:val="00791A98"/>
    <w:rsid w:val="00797FCF"/>
    <w:rsid w:val="007A1794"/>
    <w:rsid w:val="007A29D2"/>
    <w:rsid w:val="007A2DC5"/>
    <w:rsid w:val="007B103E"/>
    <w:rsid w:val="007B494A"/>
    <w:rsid w:val="007B7F06"/>
    <w:rsid w:val="007C0ABB"/>
    <w:rsid w:val="007C3583"/>
    <w:rsid w:val="007C6FE5"/>
    <w:rsid w:val="007D03D6"/>
    <w:rsid w:val="007D2F68"/>
    <w:rsid w:val="007D5485"/>
    <w:rsid w:val="007D712D"/>
    <w:rsid w:val="007D7C55"/>
    <w:rsid w:val="007E2560"/>
    <w:rsid w:val="007E67E9"/>
    <w:rsid w:val="007E7539"/>
    <w:rsid w:val="00801A1B"/>
    <w:rsid w:val="00803D74"/>
    <w:rsid w:val="008053B6"/>
    <w:rsid w:val="00807D74"/>
    <w:rsid w:val="00813E94"/>
    <w:rsid w:val="00820153"/>
    <w:rsid w:val="008267F4"/>
    <w:rsid w:val="00833463"/>
    <w:rsid w:val="00833C8C"/>
    <w:rsid w:val="0083462C"/>
    <w:rsid w:val="00840F27"/>
    <w:rsid w:val="00841648"/>
    <w:rsid w:val="00841AC1"/>
    <w:rsid w:val="00843E1A"/>
    <w:rsid w:val="00844109"/>
    <w:rsid w:val="008451B4"/>
    <w:rsid w:val="00845F74"/>
    <w:rsid w:val="00853A8D"/>
    <w:rsid w:val="00853B45"/>
    <w:rsid w:val="00855E86"/>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08C6"/>
    <w:rsid w:val="008A13A2"/>
    <w:rsid w:val="008A26D6"/>
    <w:rsid w:val="008A3C13"/>
    <w:rsid w:val="008B002E"/>
    <w:rsid w:val="008C2625"/>
    <w:rsid w:val="008C59F1"/>
    <w:rsid w:val="008C7C43"/>
    <w:rsid w:val="008D7B30"/>
    <w:rsid w:val="008E545F"/>
    <w:rsid w:val="008E7D2D"/>
    <w:rsid w:val="008F19C1"/>
    <w:rsid w:val="008F3123"/>
    <w:rsid w:val="008F318B"/>
    <w:rsid w:val="008F5743"/>
    <w:rsid w:val="008F6E7B"/>
    <w:rsid w:val="009007F2"/>
    <w:rsid w:val="00900FB2"/>
    <w:rsid w:val="00901C10"/>
    <w:rsid w:val="00902D22"/>
    <w:rsid w:val="00904463"/>
    <w:rsid w:val="00907E62"/>
    <w:rsid w:val="00912115"/>
    <w:rsid w:val="00912C6C"/>
    <w:rsid w:val="009207C6"/>
    <w:rsid w:val="009227DC"/>
    <w:rsid w:val="0092394B"/>
    <w:rsid w:val="009249C1"/>
    <w:rsid w:val="0092552F"/>
    <w:rsid w:val="00927BF3"/>
    <w:rsid w:val="00936C72"/>
    <w:rsid w:val="00946AFA"/>
    <w:rsid w:val="00947A1D"/>
    <w:rsid w:val="00952B6A"/>
    <w:rsid w:val="00953B95"/>
    <w:rsid w:val="0095797F"/>
    <w:rsid w:val="00960E47"/>
    <w:rsid w:val="009716F3"/>
    <w:rsid w:val="009734B7"/>
    <w:rsid w:val="00974855"/>
    <w:rsid w:val="009773FA"/>
    <w:rsid w:val="00984006"/>
    <w:rsid w:val="0098495E"/>
    <w:rsid w:val="00994693"/>
    <w:rsid w:val="00996A6E"/>
    <w:rsid w:val="009A2036"/>
    <w:rsid w:val="009A2C4C"/>
    <w:rsid w:val="009A388B"/>
    <w:rsid w:val="009B69F1"/>
    <w:rsid w:val="009B732B"/>
    <w:rsid w:val="009C285A"/>
    <w:rsid w:val="009D17E0"/>
    <w:rsid w:val="009D27F0"/>
    <w:rsid w:val="009D2C67"/>
    <w:rsid w:val="009E131F"/>
    <w:rsid w:val="009E3737"/>
    <w:rsid w:val="009E3B56"/>
    <w:rsid w:val="009E3FDE"/>
    <w:rsid w:val="009E5268"/>
    <w:rsid w:val="009F0191"/>
    <w:rsid w:val="009F1147"/>
    <w:rsid w:val="009F2DD9"/>
    <w:rsid w:val="009F3397"/>
    <w:rsid w:val="009F5054"/>
    <w:rsid w:val="009F7D6B"/>
    <w:rsid w:val="00A028AE"/>
    <w:rsid w:val="00A02AB8"/>
    <w:rsid w:val="00A02D9F"/>
    <w:rsid w:val="00A108A8"/>
    <w:rsid w:val="00A10FEC"/>
    <w:rsid w:val="00A1134E"/>
    <w:rsid w:val="00A12273"/>
    <w:rsid w:val="00A1269F"/>
    <w:rsid w:val="00A142AA"/>
    <w:rsid w:val="00A16154"/>
    <w:rsid w:val="00A225D4"/>
    <w:rsid w:val="00A2532D"/>
    <w:rsid w:val="00A32BB1"/>
    <w:rsid w:val="00A36181"/>
    <w:rsid w:val="00A455AA"/>
    <w:rsid w:val="00A46DC5"/>
    <w:rsid w:val="00A46E7B"/>
    <w:rsid w:val="00A50993"/>
    <w:rsid w:val="00A55CF5"/>
    <w:rsid w:val="00A5726C"/>
    <w:rsid w:val="00A62AC9"/>
    <w:rsid w:val="00A63178"/>
    <w:rsid w:val="00A63FC0"/>
    <w:rsid w:val="00A66B62"/>
    <w:rsid w:val="00A74932"/>
    <w:rsid w:val="00A80C73"/>
    <w:rsid w:val="00A86C85"/>
    <w:rsid w:val="00A903ED"/>
    <w:rsid w:val="00A92DFF"/>
    <w:rsid w:val="00AA02A7"/>
    <w:rsid w:val="00AB4374"/>
    <w:rsid w:val="00AB4EDF"/>
    <w:rsid w:val="00AB5281"/>
    <w:rsid w:val="00AC3F09"/>
    <w:rsid w:val="00AC529E"/>
    <w:rsid w:val="00AC5F85"/>
    <w:rsid w:val="00AD4EB9"/>
    <w:rsid w:val="00AD4FA5"/>
    <w:rsid w:val="00AD633A"/>
    <w:rsid w:val="00AD6F01"/>
    <w:rsid w:val="00AE1AD0"/>
    <w:rsid w:val="00AE388F"/>
    <w:rsid w:val="00AE6523"/>
    <w:rsid w:val="00AE7604"/>
    <w:rsid w:val="00AF65F0"/>
    <w:rsid w:val="00B001E5"/>
    <w:rsid w:val="00B00C14"/>
    <w:rsid w:val="00B00E4B"/>
    <w:rsid w:val="00B10B2E"/>
    <w:rsid w:val="00B11CD9"/>
    <w:rsid w:val="00B12414"/>
    <w:rsid w:val="00B145B6"/>
    <w:rsid w:val="00B1495E"/>
    <w:rsid w:val="00B17212"/>
    <w:rsid w:val="00B200A2"/>
    <w:rsid w:val="00B22D63"/>
    <w:rsid w:val="00B268EE"/>
    <w:rsid w:val="00B33250"/>
    <w:rsid w:val="00B34C7B"/>
    <w:rsid w:val="00B35365"/>
    <w:rsid w:val="00B35ACE"/>
    <w:rsid w:val="00B35B86"/>
    <w:rsid w:val="00B3769E"/>
    <w:rsid w:val="00B45328"/>
    <w:rsid w:val="00B453F9"/>
    <w:rsid w:val="00B467BB"/>
    <w:rsid w:val="00B501DB"/>
    <w:rsid w:val="00B546DC"/>
    <w:rsid w:val="00B550A0"/>
    <w:rsid w:val="00B620D9"/>
    <w:rsid w:val="00B63A38"/>
    <w:rsid w:val="00B63B62"/>
    <w:rsid w:val="00B709A5"/>
    <w:rsid w:val="00B717DD"/>
    <w:rsid w:val="00B7418B"/>
    <w:rsid w:val="00B764DB"/>
    <w:rsid w:val="00B77C1A"/>
    <w:rsid w:val="00B8129F"/>
    <w:rsid w:val="00B83439"/>
    <w:rsid w:val="00B83C25"/>
    <w:rsid w:val="00B84AB6"/>
    <w:rsid w:val="00B84C24"/>
    <w:rsid w:val="00B858DA"/>
    <w:rsid w:val="00B866DC"/>
    <w:rsid w:val="00BB048C"/>
    <w:rsid w:val="00BB0F08"/>
    <w:rsid w:val="00BB2912"/>
    <w:rsid w:val="00BB3A73"/>
    <w:rsid w:val="00BB7F7D"/>
    <w:rsid w:val="00BC3EAE"/>
    <w:rsid w:val="00BC3FC1"/>
    <w:rsid w:val="00BC63E0"/>
    <w:rsid w:val="00BC7941"/>
    <w:rsid w:val="00BD0B73"/>
    <w:rsid w:val="00BD23A3"/>
    <w:rsid w:val="00BD558B"/>
    <w:rsid w:val="00BD72B9"/>
    <w:rsid w:val="00BE0566"/>
    <w:rsid w:val="00BE41C7"/>
    <w:rsid w:val="00BE733A"/>
    <w:rsid w:val="00BF09A6"/>
    <w:rsid w:val="00BF192C"/>
    <w:rsid w:val="00BF2799"/>
    <w:rsid w:val="00BF5210"/>
    <w:rsid w:val="00C016D5"/>
    <w:rsid w:val="00C072F6"/>
    <w:rsid w:val="00C11381"/>
    <w:rsid w:val="00C113C7"/>
    <w:rsid w:val="00C1331B"/>
    <w:rsid w:val="00C1523F"/>
    <w:rsid w:val="00C21277"/>
    <w:rsid w:val="00C21810"/>
    <w:rsid w:val="00C2602A"/>
    <w:rsid w:val="00C40182"/>
    <w:rsid w:val="00C402BD"/>
    <w:rsid w:val="00C4087B"/>
    <w:rsid w:val="00C418FA"/>
    <w:rsid w:val="00C43455"/>
    <w:rsid w:val="00C62ACE"/>
    <w:rsid w:val="00C6507D"/>
    <w:rsid w:val="00C7614A"/>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7814"/>
    <w:rsid w:val="00CC3CFD"/>
    <w:rsid w:val="00CC4542"/>
    <w:rsid w:val="00CC59ED"/>
    <w:rsid w:val="00CD095D"/>
    <w:rsid w:val="00CD3339"/>
    <w:rsid w:val="00CD541F"/>
    <w:rsid w:val="00CE5D88"/>
    <w:rsid w:val="00CF13C7"/>
    <w:rsid w:val="00CF318B"/>
    <w:rsid w:val="00CF40BD"/>
    <w:rsid w:val="00CF4C6D"/>
    <w:rsid w:val="00CF4E1D"/>
    <w:rsid w:val="00CF6701"/>
    <w:rsid w:val="00D03D2B"/>
    <w:rsid w:val="00D03DB7"/>
    <w:rsid w:val="00D053E9"/>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4ED2"/>
    <w:rsid w:val="00D46674"/>
    <w:rsid w:val="00D46C7D"/>
    <w:rsid w:val="00D50FDE"/>
    <w:rsid w:val="00D52F49"/>
    <w:rsid w:val="00D55932"/>
    <w:rsid w:val="00D615C2"/>
    <w:rsid w:val="00D62500"/>
    <w:rsid w:val="00D64006"/>
    <w:rsid w:val="00D71290"/>
    <w:rsid w:val="00D71CC8"/>
    <w:rsid w:val="00D778C1"/>
    <w:rsid w:val="00D815FE"/>
    <w:rsid w:val="00D82944"/>
    <w:rsid w:val="00D82ACD"/>
    <w:rsid w:val="00D831C3"/>
    <w:rsid w:val="00D86D22"/>
    <w:rsid w:val="00D8781B"/>
    <w:rsid w:val="00D9233F"/>
    <w:rsid w:val="00D942E3"/>
    <w:rsid w:val="00D94DE4"/>
    <w:rsid w:val="00DA37F6"/>
    <w:rsid w:val="00DA55DB"/>
    <w:rsid w:val="00DA7539"/>
    <w:rsid w:val="00DB3058"/>
    <w:rsid w:val="00DC2025"/>
    <w:rsid w:val="00DC3B71"/>
    <w:rsid w:val="00DC6882"/>
    <w:rsid w:val="00DC6985"/>
    <w:rsid w:val="00DC75BC"/>
    <w:rsid w:val="00DD2377"/>
    <w:rsid w:val="00DE60F1"/>
    <w:rsid w:val="00DF51F6"/>
    <w:rsid w:val="00DF56B4"/>
    <w:rsid w:val="00DF6A78"/>
    <w:rsid w:val="00DF6A89"/>
    <w:rsid w:val="00E0234E"/>
    <w:rsid w:val="00E04313"/>
    <w:rsid w:val="00E078C3"/>
    <w:rsid w:val="00E07C80"/>
    <w:rsid w:val="00E10548"/>
    <w:rsid w:val="00E14BEC"/>
    <w:rsid w:val="00E2349F"/>
    <w:rsid w:val="00E274B2"/>
    <w:rsid w:val="00E30B1C"/>
    <w:rsid w:val="00E337F3"/>
    <w:rsid w:val="00E42945"/>
    <w:rsid w:val="00E4499A"/>
    <w:rsid w:val="00E44F7D"/>
    <w:rsid w:val="00E4566E"/>
    <w:rsid w:val="00E51904"/>
    <w:rsid w:val="00E51E6D"/>
    <w:rsid w:val="00E549E7"/>
    <w:rsid w:val="00E564D4"/>
    <w:rsid w:val="00E64543"/>
    <w:rsid w:val="00E65F83"/>
    <w:rsid w:val="00E66CE7"/>
    <w:rsid w:val="00E67C35"/>
    <w:rsid w:val="00E7492B"/>
    <w:rsid w:val="00E7567D"/>
    <w:rsid w:val="00E7691F"/>
    <w:rsid w:val="00E86FB5"/>
    <w:rsid w:val="00E9209C"/>
    <w:rsid w:val="00E94BDC"/>
    <w:rsid w:val="00E9628F"/>
    <w:rsid w:val="00E9716F"/>
    <w:rsid w:val="00EA65A7"/>
    <w:rsid w:val="00EA67A3"/>
    <w:rsid w:val="00EB1709"/>
    <w:rsid w:val="00EB3145"/>
    <w:rsid w:val="00EB3985"/>
    <w:rsid w:val="00EB5DF0"/>
    <w:rsid w:val="00EB5EBA"/>
    <w:rsid w:val="00EB69AA"/>
    <w:rsid w:val="00EB7469"/>
    <w:rsid w:val="00EC3B96"/>
    <w:rsid w:val="00EC4CF4"/>
    <w:rsid w:val="00ED2230"/>
    <w:rsid w:val="00ED719D"/>
    <w:rsid w:val="00ED73A4"/>
    <w:rsid w:val="00ED7675"/>
    <w:rsid w:val="00EE3187"/>
    <w:rsid w:val="00EE7D00"/>
    <w:rsid w:val="00EF6361"/>
    <w:rsid w:val="00F02F3F"/>
    <w:rsid w:val="00F04C50"/>
    <w:rsid w:val="00F05D5F"/>
    <w:rsid w:val="00F0613E"/>
    <w:rsid w:val="00F06FB6"/>
    <w:rsid w:val="00F100E2"/>
    <w:rsid w:val="00F15204"/>
    <w:rsid w:val="00F2058B"/>
    <w:rsid w:val="00F226C1"/>
    <w:rsid w:val="00F25350"/>
    <w:rsid w:val="00F335EF"/>
    <w:rsid w:val="00F338D1"/>
    <w:rsid w:val="00F34A34"/>
    <w:rsid w:val="00F378BA"/>
    <w:rsid w:val="00F421DE"/>
    <w:rsid w:val="00F52859"/>
    <w:rsid w:val="00F544ED"/>
    <w:rsid w:val="00F612D3"/>
    <w:rsid w:val="00F6431C"/>
    <w:rsid w:val="00F64357"/>
    <w:rsid w:val="00F67E79"/>
    <w:rsid w:val="00F7045F"/>
    <w:rsid w:val="00F756BC"/>
    <w:rsid w:val="00F76BAB"/>
    <w:rsid w:val="00F81284"/>
    <w:rsid w:val="00F832E0"/>
    <w:rsid w:val="00F8637C"/>
    <w:rsid w:val="00F868C0"/>
    <w:rsid w:val="00F86CCD"/>
    <w:rsid w:val="00F91056"/>
    <w:rsid w:val="00F94599"/>
    <w:rsid w:val="00FA06A7"/>
    <w:rsid w:val="00FA2BA8"/>
    <w:rsid w:val="00FB16A5"/>
    <w:rsid w:val="00FB31FE"/>
    <w:rsid w:val="00FD0D34"/>
    <w:rsid w:val="00FD39CE"/>
    <w:rsid w:val="00FD50E5"/>
    <w:rsid w:val="00FD5B9C"/>
    <w:rsid w:val="00FD6EE1"/>
    <w:rsid w:val="00FD7F17"/>
    <w:rsid w:val="00FE015B"/>
    <w:rsid w:val="00FE099E"/>
    <w:rsid w:val="00FE1DB0"/>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491212"/>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491212"/>
    <w:rPr>
      <w:b/>
      <w:bCs/>
    </w:rPr>
  </w:style>
  <w:style w:type="character" w:styleId="Emfaz">
    <w:name w:val="Emphasis"/>
    <w:basedOn w:val="Numatytasispastraiposriftas"/>
    <w:uiPriority w:val="20"/>
    <w:qFormat/>
    <w:locked/>
    <w:rsid w:val="004912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491212"/>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491212"/>
    <w:rPr>
      <w:b/>
      <w:bCs/>
    </w:rPr>
  </w:style>
  <w:style w:type="character" w:styleId="Emfaz">
    <w:name w:val="Emphasis"/>
    <w:basedOn w:val="Numatytasispastraiposriftas"/>
    <w:uiPriority w:val="20"/>
    <w:qFormat/>
    <w:locked/>
    <w:rsid w:val="00491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4848">
      <w:marLeft w:val="0"/>
      <w:marRight w:val="0"/>
      <w:marTop w:val="0"/>
      <w:marBottom w:val="0"/>
      <w:divBdr>
        <w:top w:val="none" w:sz="0" w:space="0" w:color="auto"/>
        <w:left w:val="none" w:sz="0" w:space="0" w:color="auto"/>
        <w:bottom w:val="none" w:sz="0" w:space="0" w:color="auto"/>
        <w:right w:val="none" w:sz="0" w:space="0" w:color="auto"/>
      </w:divBdr>
      <w:divsChild>
        <w:div w:id="597904849">
          <w:marLeft w:val="0"/>
          <w:marRight w:val="0"/>
          <w:marTop w:val="0"/>
          <w:marBottom w:val="0"/>
          <w:divBdr>
            <w:top w:val="none" w:sz="0" w:space="0" w:color="auto"/>
            <w:left w:val="none" w:sz="0" w:space="0" w:color="auto"/>
            <w:bottom w:val="none" w:sz="0" w:space="0" w:color="auto"/>
            <w:right w:val="none" w:sz="0" w:space="0" w:color="auto"/>
          </w:divBdr>
        </w:div>
      </w:divsChild>
    </w:div>
    <w:div w:id="597904852">
      <w:marLeft w:val="0"/>
      <w:marRight w:val="0"/>
      <w:marTop w:val="0"/>
      <w:marBottom w:val="0"/>
      <w:divBdr>
        <w:top w:val="none" w:sz="0" w:space="0" w:color="auto"/>
        <w:left w:val="none" w:sz="0" w:space="0" w:color="auto"/>
        <w:bottom w:val="none" w:sz="0" w:space="0" w:color="auto"/>
        <w:right w:val="none" w:sz="0" w:space="0" w:color="auto"/>
      </w:divBdr>
      <w:divsChild>
        <w:div w:id="597904850">
          <w:marLeft w:val="0"/>
          <w:marRight w:val="0"/>
          <w:marTop w:val="0"/>
          <w:marBottom w:val="0"/>
          <w:divBdr>
            <w:top w:val="none" w:sz="0" w:space="0" w:color="auto"/>
            <w:left w:val="none" w:sz="0" w:space="0" w:color="auto"/>
            <w:bottom w:val="none" w:sz="0" w:space="0" w:color="auto"/>
            <w:right w:val="none" w:sz="0" w:space="0" w:color="auto"/>
          </w:divBdr>
        </w:div>
        <w:div w:id="597904851">
          <w:marLeft w:val="0"/>
          <w:marRight w:val="0"/>
          <w:marTop w:val="0"/>
          <w:marBottom w:val="0"/>
          <w:divBdr>
            <w:top w:val="none" w:sz="0" w:space="0" w:color="auto"/>
            <w:left w:val="none" w:sz="0" w:space="0" w:color="auto"/>
            <w:bottom w:val="none" w:sz="0" w:space="0" w:color="auto"/>
            <w:right w:val="none" w:sz="0" w:space="0" w:color="auto"/>
          </w:divBdr>
        </w:div>
      </w:divsChild>
    </w:div>
    <w:div w:id="965812193">
      <w:bodyDiv w:val="1"/>
      <w:marLeft w:val="0"/>
      <w:marRight w:val="0"/>
      <w:marTop w:val="0"/>
      <w:marBottom w:val="0"/>
      <w:divBdr>
        <w:top w:val="none" w:sz="0" w:space="0" w:color="auto"/>
        <w:left w:val="none" w:sz="0" w:space="0" w:color="auto"/>
        <w:bottom w:val="none" w:sz="0" w:space="0" w:color="auto"/>
        <w:right w:val="none" w:sz="0" w:space="0" w:color="auto"/>
      </w:divBdr>
    </w:div>
    <w:div w:id="14346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ttps:/www.newbalticdanc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5104</Words>
  <Characters>2910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12</cp:revision>
  <cp:lastPrinted>2019-03-12T11:32:00Z</cp:lastPrinted>
  <dcterms:created xsi:type="dcterms:W3CDTF">2019-04-12T08:56:00Z</dcterms:created>
  <dcterms:modified xsi:type="dcterms:W3CDTF">2019-04-19T14:50:00Z</dcterms:modified>
</cp:coreProperties>
</file>